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CD" w:rsidRDefault="004741CD" w:rsidP="00665C71">
      <w:pPr>
        <w:spacing w:after="0" w:line="240" w:lineRule="auto"/>
        <w:jc w:val="both"/>
        <w:rPr>
          <w:b/>
          <w:color w:val="002060"/>
          <w:sz w:val="144"/>
          <w:szCs w:val="144"/>
        </w:rPr>
      </w:pPr>
    </w:p>
    <w:p w:rsidR="006A5C2C" w:rsidRPr="00C27F92" w:rsidRDefault="006A5C2C" w:rsidP="006A5C2C">
      <w:pPr>
        <w:spacing w:after="0" w:line="240" w:lineRule="auto"/>
        <w:jc w:val="center"/>
        <w:rPr>
          <w:sz w:val="36"/>
          <w:szCs w:val="36"/>
        </w:rPr>
      </w:pPr>
    </w:p>
    <w:p w:rsidR="006A5C2C" w:rsidRDefault="006A5C2C" w:rsidP="006A5C2C">
      <w:pPr>
        <w:spacing w:after="0" w:line="240" w:lineRule="auto"/>
      </w:pPr>
    </w:p>
    <w:p w:rsidR="006A5C2C" w:rsidRDefault="006A5C2C" w:rsidP="006A5C2C">
      <w:pPr>
        <w:spacing w:after="0" w:line="240" w:lineRule="auto"/>
      </w:pPr>
    </w:p>
    <w:p w:rsidR="006A5C2C" w:rsidRDefault="006A5C2C" w:rsidP="006A5C2C">
      <w:pPr>
        <w:spacing w:after="0" w:line="240" w:lineRule="auto"/>
      </w:pPr>
    </w:p>
    <w:p w:rsidR="006A5C2C" w:rsidRDefault="006A5C2C" w:rsidP="0043400D">
      <w:pPr>
        <w:spacing w:after="0" w:line="240" w:lineRule="auto"/>
        <w:jc w:val="center"/>
        <w:rPr>
          <w:b/>
          <w:color w:val="996600"/>
          <w:sz w:val="48"/>
          <w:szCs w:val="48"/>
        </w:rPr>
      </w:pPr>
      <w:r>
        <w:br/>
      </w:r>
      <w:r>
        <w:br/>
      </w:r>
      <w:r>
        <w:br/>
      </w:r>
      <w:r>
        <w:rPr>
          <w:b/>
          <w:color w:val="996600"/>
          <w:sz w:val="48"/>
          <w:szCs w:val="48"/>
        </w:rPr>
        <w:t>ELECTIONS</w:t>
      </w:r>
      <w:r w:rsidR="004D48A9">
        <w:rPr>
          <w:b/>
          <w:color w:val="996600"/>
          <w:sz w:val="48"/>
          <w:szCs w:val="48"/>
        </w:rPr>
        <w:t xml:space="preserve"> </w:t>
      </w:r>
      <w:r w:rsidR="001C046D">
        <w:rPr>
          <w:b/>
          <w:color w:val="996600"/>
          <w:sz w:val="48"/>
          <w:szCs w:val="48"/>
        </w:rPr>
        <w:t xml:space="preserve">LEGISLATIVE DU </w:t>
      </w:r>
      <w:r w:rsidR="008D6A32">
        <w:rPr>
          <w:b/>
          <w:color w:val="996600"/>
          <w:sz w:val="48"/>
          <w:szCs w:val="48"/>
        </w:rPr>
        <w:t>17 Décembre 2022 en Tunisie</w:t>
      </w:r>
    </w:p>
    <w:p w:rsidR="006A5C2C" w:rsidRDefault="006A5C2C" w:rsidP="006A5C2C">
      <w:pPr>
        <w:spacing w:after="0" w:line="240" w:lineRule="auto"/>
        <w:jc w:val="center"/>
        <w:rPr>
          <w:b/>
          <w:color w:val="996600"/>
          <w:sz w:val="48"/>
          <w:szCs w:val="48"/>
        </w:rPr>
      </w:pPr>
    </w:p>
    <w:p w:rsidR="006A5C2C" w:rsidRPr="00580203" w:rsidRDefault="006A5C2C" w:rsidP="006A5C2C">
      <w:pPr>
        <w:spacing w:after="0" w:line="240" w:lineRule="auto"/>
        <w:jc w:val="center"/>
        <w:rPr>
          <w:b/>
          <w:color w:val="996600"/>
          <w:sz w:val="48"/>
          <w:szCs w:val="48"/>
        </w:rPr>
      </w:pPr>
    </w:p>
    <w:p w:rsidR="006A5C2C" w:rsidRPr="00580203" w:rsidRDefault="006A5C2C" w:rsidP="006A5C2C">
      <w:pPr>
        <w:spacing w:after="0" w:line="240" w:lineRule="auto"/>
        <w:jc w:val="center"/>
        <w:rPr>
          <w:b/>
          <w:color w:val="996600"/>
          <w:sz w:val="48"/>
          <w:szCs w:val="48"/>
        </w:rPr>
      </w:pPr>
    </w:p>
    <w:p w:rsidR="006A5C2C" w:rsidRDefault="006A5C2C" w:rsidP="006A5C2C">
      <w:pPr>
        <w:spacing w:after="0" w:line="240" w:lineRule="auto"/>
        <w:jc w:val="center"/>
        <w:rPr>
          <w:b/>
          <w:color w:val="996600"/>
          <w:sz w:val="32"/>
          <w:szCs w:val="32"/>
        </w:rPr>
      </w:pPr>
    </w:p>
    <w:p w:rsidR="006A5C2C" w:rsidRPr="006A5C2C" w:rsidRDefault="006018AB" w:rsidP="006A5C2C">
      <w:pPr>
        <w:spacing w:after="0" w:line="240" w:lineRule="auto"/>
        <w:jc w:val="center"/>
        <w:rPr>
          <w:b/>
          <w:color w:val="996600"/>
          <w:sz w:val="52"/>
          <w:szCs w:val="52"/>
        </w:rPr>
      </w:pPr>
      <w:r>
        <w:rPr>
          <w:b/>
          <w:color w:val="996600"/>
          <w:sz w:val="52"/>
          <w:szCs w:val="52"/>
        </w:rPr>
        <w:t>RAPPORT DEFINITIF DU PREMIER TOUR</w:t>
      </w:r>
      <w:bookmarkStart w:id="0" w:name="_GoBack"/>
      <w:bookmarkEnd w:id="0"/>
      <w:r w:rsidR="006A5C2C" w:rsidRPr="006A5C2C">
        <w:rPr>
          <w:b/>
          <w:color w:val="996600"/>
          <w:sz w:val="52"/>
          <w:szCs w:val="52"/>
        </w:rPr>
        <w:t xml:space="preserve"> DE LA MISSION D’OBSERVATION ELECTORALE INTERNATIONALE</w:t>
      </w:r>
    </w:p>
    <w:p w:rsidR="006A5C2C" w:rsidRPr="006A5C2C" w:rsidRDefault="006A5C2C" w:rsidP="006A5C2C">
      <w:pPr>
        <w:spacing w:after="0" w:line="240" w:lineRule="auto"/>
        <w:jc w:val="center"/>
        <w:rPr>
          <w:b/>
          <w:color w:val="996600"/>
          <w:sz w:val="52"/>
          <w:szCs w:val="52"/>
        </w:rPr>
      </w:pPr>
    </w:p>
    <w:p w:rsidR="006A5C2C" w:rsidRPr="006A5C2C" w:rsidRDefault="006A5C2C" w:rsidP="006A5C2C">
      <w:pPr>
        <w:spacing w:after="0" w:line="240" w:lineRule="auto"/>
        <w:jc w:val="center"/>
        <w:rPr>
          <w:b/>
          <w:color w:val="996600"/>
          <w:sz w:val="52"/>
          <w:szCs w:val="52"/>
        </w:rPr>
      </w:pPr>
    </w:p>
    <w:p w:rsidR="006A5C2C" w:rsidRPr="006C278C" w:rsidRDefault="006A5C2C" w:rsidP="006A5C2C">
      <w:pPr>
        <w:spacing w:after="0" w:line="240" w:lineRule="auto"/>
        <w:rPr>
          <w:b/>
          <w:color w:val="009900"/>
          <w:sz w:val="28"/>
          <w:szCs w:val="28"/>
        </w:rPr>
      </w:pPr>
    </w:p>
    <w:p w:rsidR="006A5C2C" w:rsidRDefault="006A5C2C" w:rsidP="006A5C2C">
      <w:pPr>
        <w:spacing w:after="0" w:line="240" w:lineRule="auto"/>
        <w:rPr>
          <w:b/>
          <w:color w:val="009900"/>
          <w:sz w:val="72"/>
          <w:szCs w:val="72"/>
        </w:rPr>
      </w:pPr>
    </w:p>
    <w:p w:rsidR="005559DE" w:rsidRPr="0043400D" w:rsidRDefault="005559DE" w:rsidP="005559DE">
      <w:pPr>
        <w:spacing w:after="0" w:line="240" w:lineRule="auto"/>
        <w:rPr>
          <w:sz w:val="28"/>
          <w:szCs w:val="28"/>
        </w:rPr>
      </w:pPr>
    </w:p>
    <w:p w:rsidR="006A5C2C" w:rsidRDefault="006A5C2C" w:rsidP="006A5C2C">
      <w:pPr>
        <w:spacing w:after="0" w:line="240" w:lineRule="auto"/>
        <w:jc w:val="right"/>
        <w:rPr>
          <w:b/>
          <w:sz w:val="28"/>
          <w:szCs w:val="28"/>
        </w:rPr>
      </w:pPr>
    </w:p>
    <w:p w:rsidR="008B649F" w:rsidRDefault="008B649F" w:rsidP="006A5C2C">
      <w:pPr>
        <w:spacing w:after="0" w:line="240" w:lineRule="auto"/>
        <w:jc w:val="right"/>
        <w:rPr>
          <w:b/>
          <w:sz w:val="28"/>
          <w:szCs w:val="28"/>
        </w:rPr>
      </w:pPr>
    </w:p>
    <w:p w:rsidR="008B649F" w:rsidRDefault="008B649F" w:rsidP="006A5C2C">
      <w:pPr>
        <w:spacing w:after="0" w:line="240" w:lineRule="auto"/>
        <w:jc w:val="right"/>
        <w:rPr>
          <w:b/>
          <w:sz w:val="28"/>
          <w:szCs w:val="28"/>
        </w:rPr>
      </w:pPr>
    </w:p>
    <w:p w:rsidR="008B649F" w:rsidRDefault="008B649F" w:rsidP="006A5C2C">
      <w:pPr>
        <w:spacing w:after="0" w:line="240" w:lineRule="auto"/>
        <w:jc w:val="right"/>
        <w:rPr>
          <w:b/>
          <w:sz w:val="28"/>
          <w:szCs w:val="28"/>
        </w:rPr>
      </w:pPr>
    </w:p>
    <w:p w:rsidR="0043400D" w:rsidRDefault="0043400D" w:rsidP="006A5C2C">
      <w:pPr>
        <w:spacing w:after="0" w:line="240" w:lineRule="auto"/>
        <w:jc w:val="right"/>
        <w:rPr>
          <w:b/>
          <w:sz w:val="28"/>
          <w:szCs w:val="28"/>
        </w:rPr>
      </w:pPr>
    </w:p>
    <w:p w:rsidR="0043400D" w:rsidRDefault="0043400D" w:rsidP="006A5C2C">
      <w:pPr>
        <w:spacing w:after="0" w:line="240" w:lineRule="auto"/>
        <w:jc w:val="right"/>
        <w:rPr>
          <w:b/>
          <w:sz w:val="28"/>
          <w:szCs w:val="28"/>
        </w:rPr>
      </w:pPr>
    </w:p>
    <w:p w:rsidR="0043400D" w:rsidRDefault="0043400D" w:rsidP="006A5C2C">
      <w:pPr>
        <w:spacing w:after="0" w:line="240" w:lineRule="auto"/>
        <w:jc w:val="right"/>
        <w:rPr>
          <w:b/>
          <w:sz w:val="28"/>
          <w:szCs w:val="28"/>
        </w:rPr>
      </w:pPr>
    </w:p>
    <w:p w:rsidR="0043400D" w:rsidRDefault="0043400D" w:rsidP="006A5C2C">
      <w:pPr>
        <w:spacing w:after="0" w:line="240" w:lineRule="auto"/>
        <w:jc w:val="right"/>
        <w:rPr>
          <w:b/>
          <w:sz w:val="28"/>
          <w:szCs w:val="28"/>
        </w:rPr>
      </w:pPr>
    </w:p>
    <w:p w:rsidR="0043400D" w:rsidRPr="007C7F50" w:rsidRDefault="0043400D" w:rsidP="006A5C2C">
      <w:pPr>
        <w:spacing w:after="0" w:line="240" w:lineRule="auto"/>
        <w:jc w:val="right"/>
        <w:rPr>
          <w:b/>
          <w:sz w:val="28"/>
          <w:szCs w:val="28"/>
        </w:rPr>
      </w:pPr>
    </w:p>
    <w:p w:rsidR="006A5C2C" w:rsidRPr="000142DF" w:rsidRDefault="006A5C2C" w:rsidP="006A5C2C">
      <w:pPr>
        <w:spacing w:after="0" w:line="240" w:lineRule="auto"/>
        <w:rPr>
          <w:b/>
          <w:sz w:val="36"/>
          <w:szCs w:val="36"/>
        </w:rPr>
      </w:pPr>
    </w:p>
    <w:p w:rsidR="0043400D" w:rsidRDefault="0043400D" w:rsidP="00EE1B67">
      <w:pPr>
        <w:spacing w:after="0" w:line="240" w:lineRule="auto"/>
        <w:jc w:val="both"/>
        <w:rPr>
          <w:sz w:val="28"/>
          <w:szCs w:val="28"/>
        </w:rPr>
      </w:pPr>
    </w:p>
    <w:p w:rsidR="0043400D" w:rsidRDefault="0043400D" w:rsidP="00EE1B67">
      <w:pPr>
        <w:spacing w:after="0" w:line="240" w:lineRule="auto"/>
        <w:jc w:val="both"/>
        <w:rPr>
          <w:sz w:val="28"/>
          <w:szCs w:val="28"/>
        </w:rPr>
      </w:pPr>
    </w:p>
    <w:p w:rsidR="006A5C2C" w:rsidRPr="0051072E" w:rsidRDefault="0043400D" w:rsidP="00EE1B67">
      <w:pPr>
        <w:spacing w:after="0" w:line="240" w:lineRule="auto"/>
        <w:jc w:val="both"/>
        <w:rPr>
          <w:sz w:val="28"/>
          <w:szCs w:val="28"/>
        </w:rPr>
      </w:pPr>
      <w:r>
        <w:rPr>
          <w:sz w:val="28"/>
          <w:szCs w:val="28"/>
        </w:rPr>
        <w:t xml:space="preserve">L'OING VOUVELLE PERSPECTIVE est une organisation qui œuvre pour l'observation des  élections dans </w:t>
      </w:r>
      <w:r w:rsidR="008D6A32">
        <w:rPr>
          <w:sz w:val="28"/>
          <w:szCs w:val="28"/>
        </w:rPr>
        <w:t>le respect</w:t>
      </w:r>
      <w:r>
        <w:rPr>
          <w:sz w:val="28"/>
          <w:szCs w:val="28"/>
        </w:rPr>
        <w:t xml:space="preserve"> des lois et des textes des pays hôtes, nous avons </w:t>
      </w:r>
      <w:r w:rsidR="008D6A32">
        <w:rPr>
          <w:sz w:val="28"/>
          <w:szCs w:val="28"/>
        </w:rPr>
        <w:t>à</w:t>
      </w:r>
      <w:r>
        <w:rPr>
          <w:sz w:val="28"/>
          <w:szCs w:val="28"/>
        </w:rPr>
        <w:t xml:space="preserve"> notre actif plus de 2</w:t>
      </w:r>
      <w:r w:rsidR="008D6A32">
        <w:rPr>
          <w:sz w:val="28"/>
          <w:szCs w:val="28"/>
        </w:rPr>
        <w:t>5</w:t>
      </w:r>
      <w:r>
        <w:rPr>
          <w:sz w:val="28"/>
          <w:szCs w:val="28"/>
        </w:rPr>
        <w:t xml:space="preserve"> pays sur le continent Africain et européen  ou nous avons fait nos preuves</w:t>
      </w:r>
      <w:r w:rsidR="008B649F">
        <w:rPr>
          <w:sz w:val="28"/>
          <w:szCs w:val="28"/>
        </w:rPr>
        <w:t>.</w:t>
      </w:r>
      <w:r>
        <w:rPr>
          <w:sz w:val="28"/>
          <w:szCs w:val="28"/>
        </w:rPr>
        <w:t xml:space="preserve"> Nous avons constitué une équipe d'expert et d'observateur international que nous avons déploy</w:t>
      </w:r>
      <w:r w:rsidR="001C046D">
        <w:rPr>
          <w:sz w:val="28"/>
          <w:szCs w:val="28"/>
        </w:rPr>
        <w:t xml:space="preserve">é sur le Terrain </w:t>
      </w:r>
      <w:r w:rsidR="008D6A32">
        <w:rPr>
          <w:sz w:val="28"/>
          <w:szCs w:val="28"/>
        </w:rPr>
        <w:t>en Tunisie</w:t>
      </w:r>
      <w:r>
        <w:rPr>
          <w:sz w:val="28"/>
          <w:szCs w:val="28"/>
        </w:rPr>
        <w:t>.</w:t>
      </w:r>
    </w:p>
    <w:p w:rsidR="001B012C" w:rsidRPr="0051072E" w:rsidRDefault="001B012C" w:rsidP="006D65E9">
      <w:pPr>
        <w:spacing w:after="0" w:line="240" w:lineRule="auto"/>
        <w:jc w:val="both"/>
        <w:rPr>
          <w:sz w:val="28"/>
          <w:szCs w:val="28"/>
        </w:rPr>
      </w:pPr>
    </w:p>
    <w:p w:rsidR="001B012C" w:rsidRPr="0051072E" w:rsidRDefault="003863D4" w:rsidP="006D65E9">
      <w:pPr>
        <w:spacing w:after="0" w:line="240" w:lineRule="auto"/>
        <w:jc w:val="both"/>
        <w:rPr>
          <w:sz w:val="28"/>
          <w:szCs w:val="28"/>
        </w:rPr>
      </w:pPr>
      <w:r w:rsidRPr="0051072E">
        <w:rPr>
          <w:sz w:val="28"/>
          <w:szCs w:val="28"/>
        </w:rPr>
        <w:t xml:space="preserve">Arrivée à </w:t>
      </w:r>
      <w:r w:rsidR="008D6A32">
        <w:rPr>
          <w:sz w:val="28"/>
          <w:szCs w:val="28"/>
        </w:rPr>
        <w:t>Tunis</w:t>
      </w:r>
      <w:r w:rsidRPr="0051072E">
        <w:rPr>
          <w:sz w:val="28"/>
          <w:szCs w:val="28"/>
        </w:rPr>
        <w:t xml:space="preserve"> le </w:t>
      </w:r>
      <w:r w:rsidR="008D6A32">
        <w:rPr>
          <w:sz w:val="28"/>
          <w:szCs w:val="28"/>
        </w:rPr>
        <w:t>14 décembre</w:t>
      </w:r>
      <w:r w:rsidR="0086427E">
        <w:rPr>
          <w:sz w:val="28"/>
          <w:szCs w:val="28"/>
        </w:rPr>
        <w:t xml:space="preserve"> </w:t>
      </w:r>
      <w:r w:rsidR="008D6A32">
        <w:rPr>
          <w:sz w:val="28"/>
          <w:szCs w:val="28"/>
        </w:rPr>
        <w:t>2022 pour les uns et le 15 décembre</w:t>
      </w:r>
      <w:r w:rsidR="001C046D">
        <w:rPr>
          <w:sz w:val="28"/>
          <w:szCs w:val="28"/>
        </w:rPr>
        <w:t xml:space="preserve"> pour d'autre</w:t>
      </w:r>
      <w:r w:rsidR="00651883" w:rsidRPr="0051072E">
        <w:rPr>
          <w:sz w:val="28"/>
          <w:szCs w:val="28"/>
        </w:rPr>
        <w:t>,</w:t>
      </w:r>
      <w:r w:rsidR="008D6A32">
        <w:rPr>
          <w:sz w:val="28"/>
          <w:szCs w:val="28"/>
        </w:rPr>
        <w:t xml:space="preserve"> l’équipe étaient constituer de 36 Experts et Observateurs.</w:t>
      </w:r>
      <w:r w:rsidR="00F00650" w:rsidRPr="0051072E">
        <w:rPr>
          <w:sz w:val="28"/>
          <w:szCs w:val="28"/>
        </w:rPr>
        <w:t xml:space="preserve"> </w:t>
      </w:r>
    </w:p>
    <w:p w:rsidR="0088351B" w:rsidRPr="0051072E" w:rsidRDefault="0088351B" w:rsidP="006D65E9">
      <w:pPr>
        <w:spacing w:after="0" w:line="240" w:lineRule="auto"/>
        <w:jc w:val="both"/>
        <w:rPr>
          <w:sz w:val="28"/>
          <w:szCs w:val="28"/>
        </w:rPr>
      </w:pPr>
    </w:p>
    <w:p w:rsidR="0011527B" w:rsidRPr="0051072E" w:rsidRDefault="0088351B" w:rsidP="006D65E9">
      <w:pPr>
        <w:spacing w:after="0" w:line="240" w:lineRule="auto"/>
        <w:jc w:val="both"/>
        <w:rPr>
          <w:sz w:val="28"/>
          <w:szCs w:val="28"/>
        </w:rPr>
      </w:pPr>
      <w:r w:rsidRPr="0051072E">
        <w:rPr>
          <w:sz w:val="28"/>
          <w:szCs w:val="28"/>
        </w:rPr>
        <w:t>La mission s’inscrit dans le cadre des dispositions pertinentes continentales en matière d’élections et de la bonne gouvernance ;</w:t>
      </w:r>
      <w:r w:rsidR="00F102DC" w:rsidRPr="0051072E">
        <w:rPr>
          <w:sz w:val="28"/>
          <w:szCs w:val="28"/>
        </w:rPr>
        <w:t xml:space="preserve"> la déclaration de l’Union Africaine sur les principes régissant les élections dans les pays Africains. En outre elle se conforme aux prescriptions du cadre juridique national régissant les élections.</w:t>
      </w:r>
    </w:p>
    <w:p w:rsidR="008D6A32" w:rsidRPr="008D6A32" w:rsidRDefault="008D6A32" w:rsidP="008D6A32">
      <w:pPr>
        <w:pStyle w:val="NormalWeb"/>
        <w:shd w:val="clear" w:color="auto" w:fill="FFFFFF"/>
        <w:jc w:val="both"/>
        <w:rPr>
          <w:rFonts w:asciiTheme="minorHAnsi" w:hAnsiTheme="minorHAnsi" w:cstheme="minorHAnsi"/>
          <w:color w:val="000000"/>
          <w:sz w:val="28"/>
          <w:szCs w:val="28"/>
        </w:rPr>
      </w:pPr>
      <w:r w:rsidRPr="008D6A32">
        <w:rPr>
          <w:rFonts w:asciiTheme="minorHAnsi" w:hAnsiTheme="minorHAnsi" w:cstheme="minorHAnsi"/>
          <w:color w:val="000000"/>
          <w:sz w:val="28"/>
          <w:szCs w:val="28"/>
        </w:rPr>
        <w:t>L’Instance supérieure indépendante pour les élections (Isie) a publié, vendredi 11 novembre 2022, la liste préliminaire des candidats aux élections législatives du 17 décembre 2022.</w:t>
      </w:r>
    </w:p>
    <w:p w:rsidR="008D6A32" w:rsidRPr="008D6A32" w:rsidRDefault="008D6A32" w:rsidP="008D6A32">
      <w:pPr>
        <w:pStyle w:val="NormalWeb"/>
        <w:shd w:val="clear" w:color="auto" w:fill="FFFFFF"/>
        <w:jc w:val="both"/>
        <w:rPr>
          <w:rFonts w:asciiTheme="minorHAnsi" w:hAnsiTheme="minorHAnsi" w:cstheme="minorHAnsi"/>
          <w:color w:val="000000"/>
          <w:sz w:val="28"/>
          <w:szCs w:val="28"/>
        </w:rPr>
      </w:pPr>
      <w:r w:rsidRPr="008D6A32">
        <w:rPr>
          <w:rFonts w:asciiTheme="minorHAnsi" w:hAnsiTheme="minorHAnsi" w:cstheme="minorHAnsi"/>
          <w:color w:val="000000"/>
          <w:sz w:val="28"/>
          <w:szCs w:val="28"/>
        </w:rPr>
        <w:t>Notons que lors de la conférence de presse en date du 3 novembre 2022, le président de l’Isie a annoncé que le nombre définitif des candidatures retenues est de 1058 candidatures comprenant 936 hommes et 122 femmes. 14% des candidat</w:t>
      </w:r>
      <w:r w:rsidR="00A13540">
        <w:rPr>
          <w:rFonts w:asciiTheme="minorHAnsi" w:hAnsiTheme="minorHAnsi" w:cstheme="minorHAnsi"/>
          <w:color w:val="000000"/>
          <w:sz w:val="28"/>
          <w:szCs w:val="28"/>
        </w:rPr>
        <w:t>e</w:t>
      </w:r>
      <w:r w:rsidRPr="008D6A32">
        <w:rPr>
          <w:rFonts w:asciiTheme="minorHAnsi" w:hAnsiTheme="minorHAnsi" w:cstheme="minorHAnsi"/>
          <w:color w:val="000000"/>
          <w:sz w:val="28"/>
          <w:szCs w:val="28"/>
        </w:rPr>
        <w:t>s sont âgés entre 23 et 35 ans, 31,4% entre 36 et 45 ans, 44,4% entre 46 et 60 ans et 10,2% de plus de 60 ans.</w:t>
      </w:r>
    </w:p>
    <w:p w:rsidR="00B610B9" w:rsidRPr="0051072E" w:rsidRDefault="00B610B9" w:rsidP="006D65E9">
      <w:pPr>
        <w:spacing w:after="0" w:line="240" w:lineRule="auto"/>
        <w:jc w:val="both"/>
        <w:rPr>
          <w:sz w:val="28"/>
          <w:szCs w:val="28"/>
        </w:rPr>
      </w:pPr>
    </w:p>
    <w:p w:rsidR="00DC5139" w:rsidRDefault="00A3338A" w:rsidP="00196654">
      <w:pPr>
        <w:spacing w:after="0" w:line="240" w:lineRule="auto"/>
        <w:jc w:val="center"/>
        <w:rPr>
          <w:b/>
          <w:sz w:val="28"/>
          <w:szCs w:val="28"/>
          <w:u w:val="single"/>
        </w:rPr>
      </w:pPr>
      <w:r w:rsidRPr="00196654">
        <w:rPr>
          <w:b/>
          <w:sz w:val="28"/>
          <w:szCs w:val="28"/>
          <w:u w:val="single"/>
        </w:rPr>
        <w:t xml:space="preserve">Enregistrement des </w:t>
      </w:r>
      <w:r w:rsidR="008D6A32" w:rsidRPr="00196654">
        <w:rPr>
          <w:b/>
          <w:sz w:val="28"/>
          <w:szCs w:val="28"/>
          <w:u w:val="single"/>
        </w:rPr>
        <w:t>candidats</w:t>
      </w:r>
    </w:p>
    <w:p w:rsidR="006018AB" w:rsidRPr="00196654" w:rsidRDefault="006018AB" w:rsidP="00196654">
      <w:pPr>
        <w:spacing w:after="0" w:line="240" w:lineRule="auto"/>
        <w:jc w:val="center"/>
        <w:rPr>
          <w:b/>
          <w:sz w:val="28"/>
          <w:szCs w:val="28"/>
          <w:u w:val="single"/>
        </w:rPr>
      </w:pPr>
    </w:p>
    <w:p w:rsidR="00AA30D6" w:rsidRPr="0051072E" w:rsidRDefault="008D6A32" w:rsidP="006D65E9">
      <w:pPr>
        <w:spacing w:after="0" w:line="240" w:lineRule="auto"/>
        <w:jc w:val="both"/>
        <w:rPr>
          <w:sz w:val="28"/>
          <w:szCs w:val="28"/>
        </w:rPr>
      </w:pPr>
      <w:r>
        <w:rPr>
          <w:sz w:val="28"/>
          <w:szCs w:val="28"/>
        </w:rPr>
        <w:t>Vous trouverez en annexe la liste des candidats</w:t>
      </w:r>
    </w:p>
    <w:p w:rsidR="00E64B53" w:rsidRPr="0051072E" w:rsidRDefault="00E64B53" w:rsidP="006D65E9">
      <w:pPr>
        <w:spacing w:after="0" w:line="240" w:lineRule="auto"/>
        <w:jc w:val="both"/>
        <w:rPr>
          <w:sz w:val="28"/>
          <w:szCs w:val="28"/>
        </w:rPr>
      </w:pPr>
    </w:p>
    <w:p w:rsidR="00E64B53" w:rsidRDefault="00E64B53" w:rsidP="00196654">
      <w:pPr>
        <w:spacing w:after="0" w:line="240" w:lineRule="auto"/>
        <w:jc w:val="center"/>
        <w:rPr>
          <w:b/>
          <w:sz w:val="28"/>
          <w:szCs w:val="28"/>
          <w:u w:val="single"/>
        </w:rPr>
      </w:pPr>
      <w:r w:rsidRPr="00196654">
        <w:rPr>
          <w:b/>
          <w:sz w:val="28"/>
          <w:szCs w:val="28"/>
          <w:u w:val="single"/>
        </w:rPr>
        <w:t>Déroulement de la campagne </w:t>
      </w:r>
      <w:r w:rsidR="00CE2B43" w:rsidRPr="00196654">
        <w:rPr>
          <w:b/>
          <w:sz w:val="28"/>
          <w:szCs w:val="28"/>
          <w:u w:val="single"/>
        </w:rPr>
        <w:t>électorale</w:t>
      </w:r>
    </w:p>
    <w:p w:rsidR="006018AB" w:rsidRPr="00196654" w:rsidRDefault="006018AB" w:rsidP="00196654">
      <w:pPr>
        <w:spacing w:after="0" w:line="240" w:lineRule="auto"/>
        <w:jc w:val="center"/>
        <w:rPr>
          <w:b/>
          <w:sz w:val="28"/>
          <w:szCs w:val="28"/>
          <w:u w:val="single"/>
        </w:rPr>
      </w:pPr>
    </w:p>
    <w:p w:rsidR="006018AB" w:rsidRDefault="00196654" w:rsidP="006D65E9">
      <w:pPr>
        <w:spacing w:after="0" w:line="240" w:lineRule="auto"/>
        <w:jc w:val="both"/>
        <w:rPr>
          <w:rFonts w:cstheme="minorHAnsi"/>
          <w:color w:val="222222"/>
          <w:sz w:val="28"/>
          <w:szCs w:val="28"/>
          <w:shd w:val="clear" w:color="auto" w:fill="FFFFFF"/>
        </w:rPr>
      </w:pPr>
      <w:r w:rsidRPr="00196654">
        <w:rPr>
          <w:rStyle w:val="s1"/>
          <w:rFonts w:cstheme="minorHAnsi"/>
          <w:bCs/>
          <w:color w:val="111111"/>
          <w:sz w:val="28"/>
          <w:szCs w:val="28"/>
          <w:bdr w:val="none" w:sz="0" w:space="0" w:color="auto" w:frame="1"/>
          <w:shd w:val="clear" w:color="auto" w:fill="FFFFFF"/>
        </w:rPr>
        <w:t>Ils étaient 1.045 candidats à la députation à sillonner  l’ensemble des régions de la République pour solliciter la confiance des électeurs</w:t>
      </w:r>
      <w:r w:rsidRPr="00196654">
        <w:rPr>
          <w:rFonts w:cstheme="minorHAnsi"/>
          <w:bCs/>
          <w:color w:val="111111"/>
          <w:sz w:val="28"/>
          <w:szCs w:val="28"/>
          <w:bdr w:val="none" w:sz="0" w:space="0" w:color="auto" w:frame="1"/>
          <w:shd w:val="clear" w:color="auto" w:fill="FFFFFF"/>
        </w:rPr>
        <w:br/>
      </w:r>
      <w:r w:rsidRPr="00196654">
        <w:rPr>
          <w:rStyle w:val="s1"/>
          <w:rFonts w:cstheme="minorHAnsi"/>
          <w:bCs/>
          <w:color w:val="111111"/>
          <w:sz w:val="28"/>
          <w:szCs w:val="28"/>
          <w:bdr w:val="none" w:sz="0" w:space="0" w:color="auto" w:frame="1"/>
          <w:shd w:val="clear" w:color="auto" w:fill="FFFFFF"/>
        </w:rPr>
        <w:t>Et cette fois-ci les futurs députés se présentent en leur nom personnel, ne représentent pas les partis où ils militent et financ</w:t>
      </w:r>
      <w:r>
        <w:rPr>
          <w:rStyle w:val="s1"/>
          <w:rFonts w:cstheme="minorHAnsi"/>
          <w:bCs/>
          <w:color w:val="111111"/>
          <w:sz w:val="28"/>
          <w:szCs w:val="28"/>
          <w:bdr w:val="none" w:sz="0" w:space="0" w:color="auto" w:frame="1"/>
          <w:shd w:val="clear" w:color="auto" w:fill="FFFFFF"/>
        </w:rPr>
        <w:t>eront eux-mêmes leurs campagnes</w:t>
      </w:r>
      <w:r w:rsidRPr="00196654">
        <w:rPr>
          <w:rStyle w:val="s1"/>
          <w:rFonts w:cstheme="minorHAnsi"/>
          <w:bCs/>
          <w:color w:val="111111"/>
          <w:sz w:val="28"/>
          <w:szCs w:val="28"/>
          <w:bdr w:val="none" w:sz="0" w:space="0" w:color="auto" w:frame="1"/>
          <w:shd w:val="clear" w:color="auto" w:fill="FFFFFF"/>
        </w:rPr>
        <w:t xml:space="preserve"> électorales</w:t>
      </w:r>
      <w:r>
        <w:rPr>
          <w:rStyle w:val="s1"/>
          <w:rFonts w:cstheme="minorHAnsi"/>
          <w:bCs/>
          <w:color w:val="111111"/>
          <w:sz w:val="28"/>
          <w:szCs w:val="28"/>
          <w:bdr w:val="none" w:sz="0" w:space="0" w:color="auto" w:frame="1"/>
          <w:shd w:val="clear" w:color="auto" w:fill="FFFFFF"/>
        </w:rPr>
        <w:t xml:space="preserve">. </w:t>
      </w:r>
      <w:r>
        <w:rPr>
          <w:rFonts w:cstheme="minorHAnsi"/>
          <w:color w:val="222222"/>
          <w:sz w:val="28"/>
          <w:szCs w:val="28"/>
          <w:shd w:val="clear" w:color="auto" w:fill="FFFFFF"/>
        </w:rPr>
        <w:t>V</w:t>
      </w:r>
      <w:r w:rsidRPr="00196654">
        <w:rPr>
          <w:rFonts w:cstheme="minorHAnsi"/>
          <w:color w:val="222222"/>
          <w:sz w:val="28"/>
          <w:szCs w:val="28"/>
          <w:shd w:val="clear" w:color="auto" w:fill="FFFFFF"/>
        </w:rPr>
        <w:t>endredi 25 novembre 2022, démarre la campagne électorale des candidats qui concourent à</w:t>
      </w:r>
      <w:r w:rsidRPr="00196654">
        <w:rPr>
          <w:rStyle w:val="apple-converted-space"/>
          <w:rFonts w:cstheme="minorHAnsi"/>
          <w:color w:val="222222"/>
          <w:sz w:val="28"/>
          <w:szCs w:val="28"/>
          <w:bdr w:val="none" w:sz="0" w:space="0" w:color="auto" w:frame="1"/>
          <w:shd w:val="clear" w:color="auto" w:fill="FFFFFF"/>
        </w:rPr>
        <w:t>  </w:t>
      </w:r>
      <w:r w:rsidRPr="00196654">
        <w:rPr>
          <w:rFonts w:cstheme="minorHAnsi"/>
          <w:color w:val="222222"/>
          <w:sz w:val="28"/>
          <w:szCs w:val="28"/>
          <w:shd w:val="clear" w:color="auto" w:fill="FFFFFF"/>
        </w:rPr>
        <w:t>la députation, sur le plan national, ceux qui sont censés représenter les Tunisiens à l’étranger, dans</w:t>
      </w:r>
      <w:r w:rsidRPr="00196654">
        <w:rPr>
          <w:rStyle w:val="apple-converted-space"/>
          <w:rFonts w:cstheme="minorHAnsi"/>
          <w:color w:val="222222"/>
          <w:sz w:val="28"/>
          <w:szCs w:val="28"/>
          <w:bdr w:val="none" w:sz="0" w:space="0" w:color="auto" w:frame="1"/>
          <w:shd w:val="clear" w:color="auto" w:fill="FFFFFF"/>
        </w:rPr>
        <w:t>  </w:t>
      </w:r>
      <w:r w:rsidRPr="00196654">
        <w:rPr>
          <w:rFonts w:cstheme="minorHAnsi"/>
          <w:color w:val="222222"/>
          <w:sz w:val="28"/>
          <w:szCs w:val="28"/>
          <w:shd w:val="clear" w:color="auto" w:fill="FFFFFF"/>
        </w:rPr>
        <w:t>les dix circonscriptions électorales fixées par le décret présidentiel n°55 en</w:t>
      </w:r>
      <w:r w:rsidRPr="00196654">
        <w:rPr>
          <w:rStyle w:val="apple-converted-space"/>
          <w:rFonts w:cstheme="minorHAnsi"/>
          <w:color w:val="222222"/>
          <w:sz w:val="28"/>
          <w:szCs w:val="28"/>
          <w:bdr w:val="none" w:sz="0" w:space="0" w:color="auto" w:frame="1"/>
          <w:shd w:val="clear" w:color="auto" w:fill="FFFFFF"/>
        </w:rPr>
        <w:t>  </w:t>
      </w:r>
      <w:r w:rsidRPr="00196654">
        <w:rPr>
          <w:rFonts w:cstheme="minorHAnsi"/>
          <w:color w:val="222222"/>
          <w:sz w:val="28"/>
          <w:szCs w:val="28"/>
          <w:shd w:val="clear" w:color="auto" w:fill="FFFFFF"/>
        </w:rPr>
        <w:t xml:space="preserve">date du 15 septembre dernier ayant déjà entamé leurs campagnes dans trois circonscriptions uniquement puisque les sept circonscriptions restantes n’ont enregistré aucune candidature et l’on s’attend à ce que des élections partielles </w:t>
      </w:r>
    </w:p>
    <w:p w:rsidR="006018AB" w:rsidRDefault="006018AB" w:rsidP="006D65E9">
      <w:pPr>
        <w:spacing w:after="0" w:line="240" w:lineRule="auto"/>
        <w:jc w:val="both"/>
        <w:rPr>
          <w:rFonts w:cstheme="minorHAnsi"/>
          <w:color w:val="222222"/>
          <w:sz w:val="28"/>
          <w:szCs w:val="28"/>
          <w:shd w:val="clear" w:color="auto" w:fill="FFFFFF"/>
        </w:rPr>
      </w:pPr>
    </w:p>
    <w:p w:rsidR="006018AB" w:rsidRDefault="006018AB" w:rsidP="006D65E9">
      <w:pPr>
        <w:spacing w:after="0" w:line="240" w:lineRule="auto"/>
        <w:jc w:val="both"/>
        <w:rPr>
          <w:rFonts w:cstheme="minorHAnsi"/>
          <w:color w:val="222222"/>
          <w:sz w:val="28"/>
          <w:szCs w:val="28"/>
          <w:shd w:val="clear" w:color="auto" w:fill="FFFFFF"/>
        </w:rPr>
      </w:pPr>
    </w:p>
    <w:p w:rsidR="009942DD" w:rsidRDefault="00196654" w:rsidP="006D65E9">
      <w:pPr>
        <w:spacing w:after="0" w:line="240" w:lineRule="auto"/>
        <w:jc w:val="both"/>
        <w:rPr>
          <w:rFonts w:cstheme="minorHAnsi"/>
          <w:color w:val="222222"/>
          <w:sz w:val="28"/>
          <w:szCs w:val="28"/>
          <w:shd w:val="clear" w:color="auto" w:fill="FFFFFF"/>
        </w:rPr>
      </w:pPr>
      <w:r w:rsidRPr="00196654">
        <w:rPr>
          <w:rFonts w:cstheme="minorHAnsi"/>
          <w:color w:val="222222"/>
          <w:sz w:val="28"/>
          <w:szCs w:val="28"/>
          <w:shd w:val="clear" w:color="auto" w:fill="FFFFFF"/>
        </w:rPr>
        <w:t>y soient organisées, une fois que le prochain parlement prendra ses fonctions, constatera la vacance des sept sièges en question et appellera l’Instance supérieure indépendante des élections (Isie) à y remédier.</w:t>
      </w:r>
    </w:p>
    <w:p w:rsidR="00196654" w:rsidRPr="009942DD" w:rsidRDefault="009942DD" w:rsidP="006D65E9">
      <w:pPr>
        <w:spacing w:after="0" w:line="240" w:lineRule="auto"/>
        <w:jc w:val="both"/>
        <w:rPr>
          <w:rStyle w:val="s1"/>
          <w:rFonts w:cstheme="minorHAnsi"/>
          <w:bCs/>
          <w:color w:val="111111"/>
          <w:sz w:val="28"/>
          <w:szCs w:val="28"/>
          <w:bdr w:val="none" w:sz="0" w:space="0" w:color="auto" w:frame="1"/>
          <w:shd w:val="clear" w:color="auto" w:fill="FFFFFF"/>
        </w:rPr>
      </w:pPr>
      <w:r>
        <w:rPr>
          <w:rFonts w:cstheme="minorHAnsi"/>
          <w:color w:val="222222"/>
          <w:sz w:val="28"/>
          <w:szCs w:val="28"/>
          <w:shd w:val="clear" w:color="auto" w:fill="FFFFFF"/>
        </w:rPr>
        <w:t>Ils étaient</w:t>
      </w:r>
      <w:r w:rsidRPr="009942DD">
        <w:rPr>
          <w:rFonts w:cstheme="minorHAnsi"/>
          <w:color w:val="222222"/>
          <w:sz w:val="28"/>
          <w:szCs w:val="28"/>
          <w:shd w:val="clear" w:color="auto" w:fill="FFFFFF"/>
        </w:rPr>
        <w:t xml:space="preserve"> 1.045 candidats sur les 1.055 agréés officiellement et définitivement par l’Isie à la suite de l’expiration des oppositions soumises au tribunal administratif à solliciter durant 21 jours, du 25 novembre au 15 décembre 2022, la confiance des électeurs et à aspirer à les voir leur accorder leurs voix, le 17 décembre prochain, jour programmé pour le déroulement des élections législatives anticipées, censées être couronnées par l’élection de la prochaine Assemblée des représentants du peuple (ARP), opération considérée comme l’avant-dernière étape de la feuille de route proposée par le Président Kaïs Saïed dans le but de concrétiser le processus de la dynamique du 25 juillet 2021, en attendant bien sûr l’élection des membres du Conseil des régions et des districts comme promis dans</w:t>
      </w:r>
      <w:r w:rsidRPr="009942DD">
        <w:rPr>
          <w:rStyle w:val="apple-converted-space"/>
          <w:rFonts w:cstheme="minorHAnsi"/>
          <w:color w:val="222222"/>
          <w:sz w:val="28"/>
          <w:szCs w:val="28"/>
          <w:bdr w:val="none" w:sz="0" w:space="0" w:color="auto" w:frame="1"/>
          <w:shd w:val="clear" w:color="auto" w:fill="FFFFFF"/>
        </w:rPr>
        <w:t>  </w:t>
      </w:r>
      <w:r w:rsidRPr="009942DD">
        <w:rPr>
          <w:rFonts w:cstheme="minorHAnsi"/>
          <w:color w:val="222222"/>
          <w:sz w:val="28"/>
          <w:szCs w:val="28"/>
          <w:shd w:val="clear" w:color="auto" w:fill="FFFFFF"/>
        </w:rPr>
        <w:t>la Constitution du 25 juillet 2022.</w:t>
      </w:r>
      <w:r w:rsidR="00196654" w:rsidRPr="009942DD">
        <w:rPr>
          <w:rFonts w:cstheme="minorHAnsi"/>
          <w:bCs/>
          <w:color w:val="111111"/>
          <w:sz w:val="28"/>
          <w:szCs w:val="28"/>
          <w:bdr w:val="none" w:sz="0" w:space="0" w:color="auto" w:frame="1"/>
          <w:shd w:val="clear" w:color="auto" w:fill="FFFFFF"/>
        </w:rPr>
        <w:br/>
      </w:r>
    </w:p>
    <w:p w:rsidR="00A3338A" w:rsidRPr="00196654" w:rsidRDefault="00A3338A" w:rsidP="00196654">
      <w:pPr>
        <w:spacing w:after="0" w:line="240" w:lineRule="auto"/>
        <w:jc w:val="center"/>
        <w:rPr>
          <w:b/>
          <w:sz w:val="28"/>
          <w:szCs w:val="28"/>
          <w:u w:val="single"/>
        </w:rPr>
      </w:pPr>
      <w:r w:rsidRPr="00196654">
        <w:rPr>
          <w:b/>
          <w:sz w:val="28"/>
          <w:szCs w:val="28"/>
          <w:u w:val="single"/>
        </w:rPr>
        <w:t>Médias</w:t>
      </w:r>
    </w:p>
    <w:p w:rsidR="00DC5139" w:rsidRPr="0051072E" w:rsidRDefault="00196654" w:rsidP="006D65E9">
      <w:pPr>
        <w:spacing w:after="0" w:line="240" w:lineRule="auto"/>
        <w:jc w:val="both"/>
        <w:rPr>
          <w:sz w:val="28"/>
          <w:szCs w:val="28"/>
        </w:rPr>
      </w:pPr>
      <w:r w:rsidRPr="00196654">
        <w:rPr>
          <w:rStyle w:val="s1"/>
          <w:rFonts w:cstheme="minorHAnsi"/>
          <w:bCs/>
          <w:color w:val="111111"/>
          <w:sz w:val="28"/>
          <w:szCs w:val="28"/>
          <w:bdr w:val="none" w:sz="0" w:space="0" w:color="auto" w:frame="1"/>
          <w:shd w:val="clear" w:color="auto" w:fill="FFFFFF"/>
        </w:rPr>
        <w:t>Une autre innovation: la Haica n’aura pas à superviser la couverture médiatique de la campagne électorale. C’est l’Isie qui contrôlera tout et qui décidera des sanctions, le cas échéant</w:t>
      </w:r>
    </w:p>
    <w:p w:rsidR="00847311" w:rsidRPr="0051072E" w:rsidRDefault="00847311" w:rsidP="006D65E9">
      <w:pPr>
        <w:spacing w:after="0" w:line="240" w:lineRule="auto"/>
        <w:jc w:val="both"/>
        <w:rPr>
          <w:sz w:val="28"/>
          <w:szCs w:val="28"/>
        </w:rPr>
      </w:pPr>
    </w:p>
    <w:p w:rsidR="00196654" w:rsidRDefault="00196654" w:rsidP="001E29F9">
      <w:pPr>
        <w:spacing w:after="0" w:line="240" w:lineRule="auto"/>
        <w:jc w:val="both"/>
        <w:rPr>
          <w:b/>
          <w:sz w:val="28"/>
          <w:szCs w:val="28"/>
        </w:rPr>
      </w:pPr>
    </w:p>
    <w:p w:rsidR="00847311" w:rsidRPr="009942DD" w:rsidRDefault="00383513" w:rsidP="00196654">
      <w:pPr>
        <w:spacing w:after="0" w:line="240" w:lineRule="auto"/>
        <w:jc w:val="center"/>
        <w:rPr>
          <w:b/>
          <w:sz w:val="28"/>
          <w:szCs w:val="28"/>
          <w:u w:val="single"/>
        </w:rPr>
      </w:pPr>
      <w:r w:rsidRPr="009942DD">
        <w:rPr>
          <w:b/>
          <w:sz w:val="28"/>
          <w:szCs w:val="28"/>
          <w:u w:val="single"/>
        </w:rPr>
        <w:t>La participation des femmes,</w:t>
      </w:r>
      <w:r w:rsidR="00847311" w:rsidRPr="009942DD">
        <w:rPr>
          <w:b/>
          <w:sz w:val="28"/>
          <w:szCs w:val="28"/>
          <w:u w:val="single"/>
        </w:rPr>
        <w:t xml:space="preserve"> des jeunes</w:t>
      </w:r>
      <w:r w:rsidRPr="009942DD">
        <w:rPr>
          <w:b/>
          <w:sz w:val="28"/>
          <w:szCs w:val="28"/>
          <w:u w:val="single"/>
        </w:rPr>
        <w:t xml:space="preserve"> et des minorités</w:t>
      </w:r>
    </w:p>
    <w:p w:rsidR="00196654" w:rsidRDefault="00196654" w:rsidP="001E29F9">
      <w:pPr>
        <w:spacing w:after="0" w:line="240" w:lineRule="auto"/>
        <w:jc w:val="both"/>
        <w:rPr>
          <w:sz w:val="28"/>
          <w:szCs w:val="28"/>
        </w:rPr>
      </w:pPr>
    </w:p>
    <w:p w:rsidR="00847311" w:rsidRPr="0051072E" w:rsidRDefault="00847311" w:rsidP="001E29F9">
      <w:pPr>
        <w:spacing w:after="0" w:line="240" w:lineRule="auto"/>
        <w:jc w:val="both"/>
        <w:rPr>
          <w:sz w:val="28"/>
          <w:szCs w:val="28"/>
        </w:rPr>
      </w:pPr>
      <w:r w:rsidRPr="0051072E">
        <w:rPr>
          <w:sz w:val="28"/>
          <w:szCs w:val="28"/>
        </w:rPr>
        <w:t>Les femmes et les filles constituent une bonne partie</w:t>
      </w:r>
      <w:r w:rsidR="00383513" w:rsidRPr="0051072E">
        <w:rPr>
          <w:sz w:val="28"/>
          <w:szCs w:val="28"/>
        </w:rPr>
        <w:t xml:space="preserve"> importante des électeurs inscrits dans le fichier électoral.</w:t>
      </w:r>
    </w:p>
    <w:p w:rsidR="00383513" w:rsidRPr="0051072E" w:rsidRDefault="00383513" w:rsidP="001E29F9">
      <w:pPr>
        <w:spacing w:after="0" w:line="240" w:lineRule="auto"/>
        <w:jc w:val="both"/>
        <w:rPr>
          <w:sz w:val="28"/>
          <w:szCs w:val="28"/>
        </w:rPr>
      </w:pPr>
      <w:r w:rsidRPr="0051072E">
        <w:rPr>
          <w:sz w:val="28"/>
          <w:szCs w:val="28"/>
        </w:rPr>
        <w:t>Les</w:t>
      </w:r>
      <w:r w:rsidR="001E29F9" w:rsidRPr="0051072E">
        <w:rPr>
          <w:sz w:val="28"/>
          <w:szCs w:val="28"/>
        </w:rPr>
        <w:t xml:space="preserve"> jeunes, les personnes vivants avec handicap, les femmes enceintes et allaitantes ainsi que des personnes âgées y ont pris part à divers niveaux de mobilisation.</w:t>
      </w:r>
    </w:p>
    <w:p w:rsidR="001E29F9" w:rsidRPr="0051072E" w:rsidRDefault="001E29F9" w:rsidP="001E29F9">
      <w:pPr>
        <w:spacing w:after="0" w:line="240" w:lineRule="auto"/>
        <w:jc w:val="both"/>
        <w:rPr>
          <w:sz w:val="28"/>
          <w:szCs w:val="28"/>
        </w:rPr>
      </w:pPr>
    </w:p>
    <w:p w:rsidR="001E29F9" w:rsidRPr="009942DD" w:rsidRDefault="001E29F9" w:rsidP="009942DD">
      <w:pPr>
        <w:spacing w:after="0" w:line="240" w:lineRule="auto"/>
        <w:jc w:val="center"/>
        <w:rPr>
          <w:b/>
          <w:sz w:val="28"/>
          <w:szCs w:val="28"/>
          <w:u w:val="single"/>
        </w:rPr>
      </w:pPr>
      <w:r w:rsidRPr="009942DD">
        <w:rPr>
          <w:b/>
          <w:sz w:val="28"/>
          <w:szCs w:val="28"/>
          <w:u w:val="single"/>
        </w:rPr>
        <w:t>Société civile</w:t>
      </w:r>
    </w:p>
    <w:p w:rsidR="001E29F9" w:rsidRPr="0051072E" w:rsidRDefault="001E29F9" w:rsidP="001E29F9">
      <w:pPr>
        <w:spacing w:after="0" w:line="240" w:lineRule="auto"/>
        <w:jc w:val="both"/>
        <w:rPr>
          <w:sz w:val="28"/>
          <w:szCs w:val="28"/>
        </w:rPr>
      </w:pPr>
      <w:r w:rsidRPr="0051072E">
        <w:rPr>
          <w:sz w:val="28"/>
          <w:szCs w:val="28"/>
        </w:rPr>
        <w:t>Les organis</w:t>
      </w:r>
      <w:r w:rsidR="00C0380F" w:rsidRPr="0051072E">
        <w:rPr>
          <w:sz w:val="28"/>
          <w:szCs w:val="28"/>
        </w:rPr>
        <w:t xml:space="preserve">ations de la société civile ont </w:t>
      </w:r>
      <w:r w:rsidRPr="0051072E">
        <w:rPr>
          <w:sz w:val="28"/>
          <w:szCs w:val="28"/>
        </w:rPr>
        <w:t xml:space="preserve">joué un </w:t>
      </w:r>
      <w:r w:rsidR="00C0380F" w:rsidRPr="0051072E">
        <w:rPr>
          <w:sz w:val="28"/>
          <w:szCs w:val="28"/>
        </w:rPr>
        <w:t>rôle</w:t>
      </w:r>
      <w:r w:rsidRPr="0051072E">
        <w:rPr>
          <w:sz w:val="28"/>
          <w:szCs w:val="28"/>
        </w:rPr>
        <w:t xml:space="preserve"> non </w:t>
      </w:r>
      <w:r w:rsidR="00C0380F" w:rsidRPr="0051072E">
        <w:rPr>
          <w:sz w:val="28"/>
          <w:szCs w:val="28"/>
        </w:rPr>
        <w:t>négligeable</w:t>
      </w:r>
      <w:r w:rsidRPr="0051072E">
        <w:rPr>
          <w:sz w:val="28"/>
          <w:szCs w:val="28"/>
        </w:rPr>
        <w:t xml:space="preserve"> dans la mobil</w:t>
      </w:r>
      <w:r w:rsidR="00C0380F" w:rsidRPr="0051072E">
        <w:rPr>
          <w:sz w:val="28"/>
          <w:szCs w:val="28"/>
        </w:rPr>
        <w:t>isation des électeurs afin de l</w:t>
      </w:r>
      <w:r w:rsidRPr="0051072E">
        <w:rPr>
          <w:sz w:val="28"/>
          <w:szCs w:val="28"/>
        </w:rPr>
        <w:t xml:space="preserve">es </w:t>
      </w:r>
      <w:r w:rsidR="00C0380F" w:rsidRPr="0051072E">
        <w:rPr>
          <w:sz w:val="28"/>
          <w:szCs w:val="28"/>
        </w:rPr>
        <w:t>sensibiliser</w:t>
      </w:r>
      <w:r w:rsidRPr="0051072E">
        <w:rPr>
          <w:sz w:val="28"/>
          <w:szCs w:val="28"/>
        </w:rPr>
        <w:t xml:space="preserve"> à mieux connaitre</w:t>
      </w:r>
      <w:r w:rsidR="00C0380F" w:rsidRPr="0051072E">
        <w:rPr>
          <w:sz w:val="28"/>
          <w:szCs w:val="28"/>
        </w:rPr>
        <w:t xml:space="preserve"> leurs droits civiques et politiques. Elles s’impliquent d’avantage dans l’observation nationale des élections.</w:t>
      </w:r>
    </w:p>
    <w:p w:rsidR="0028157C" w:rsidRPr="0051072E" w:rsidRDefault="0028157C" w:rsidP="001E29F9">
      <w:pPr>
        <w:spacing w:after="0" w:line="240" w:lineRule="auto"/>
        <w:jc w:val="both"/>
        <w:rPr>
          <w:sz w:val="28"/>
          <w:szCs w:val="28"/>
        </w:rPr>
      </w:pPr>
    </w:p>
    <w:p w:rsidR="0028157C" w:rsidRPr="007A6385" w:rsidRDefault="007A6385" w:rsidP="007A6385">
      <w:pPr>
        <w:spacing w:after="0" w:line="240" w:lineRule="auto"/>
        <w:jc w:val="center"/>
        <w:rPr>
          <w:b/>
          <w:sz w:val="28"/>
          <w:szCs w:val="28"/>
          <w:u w:val="single"/>
        </w:rPr>
      </w:pPr>
      <w:r w:rsidRPr="007A6385">
        <w:rPr>
          <w:b/>
          <w:sz w:val="28"/>
          <w:szCs w:val="28"/>
          <w:u w:val="single"/>
        </w:rPr>
        <w:t>OBSERVATION AU JOUR DU VOTE</w:t>
      </w:r>
    </w:p>
    <w:p w:rsidR="00DC5139" w:rsidRPr="0051072E" w:rsidRDefault="00DC5139" w:rsidP="001E29F9">
      <w:pPr>
        <w:spacing w:after="0" w:line="240" w:lineRule="auto"/>
        <w:jc w:val="both"/>
        <w:rPr>
          <w:b/>
          <w:sz w:val="28"/>
          <w:szCs w:val="28"/>
        </w:rPr>
      </w:pPr>
    </w:p>
    <w:p w:rsidR="00C0380F" w:rsidRPr="0051072E" w:rsidRDefault="00BC1780" w:rsidP="0028157C">
      <w:pPr>
        <w:spacing w:after="0" w:line="240" w:lineRule="auto"/>
        <w:jc w:val="both"/>
        <w:rPr>
          <w:b/>
          <w:sz w:val="28"/>
          <w:szCs w:val="28"/>
        </w:rPr>
      </w:pPr>
      <w:r w:rsidRPr="0051072E">
        <w:rPr>
          <w:b/>
          <w:sz w:val="28"/>
          <w:szCs w:val="28"/>
        </w:rPr>
        <w:t>Ouverture des bureaux de vote</w:t>
      </w:r>
    </w:p>
    <w:p w:rsidR="00BC1780" w:rsidRPr="0051072E" w:rsidRDefault="00BC1780" w:rsidP="00BC1780">
      <w:pPr>
        <w:spacing w:after="0" w:line="240" w:lineRule="auto"/>
        <w:jc w:val="both"/>
        <w:rPr>
          <w:sz w:val="28"/>
          <w:szCs w:val="28"/>
        </w:rPr>
      </w:pPr>
      <w:r w:rsidRPr="0051072E">
        <w:rPr>
          <w:sz w:val="28"/>
          <w:szCs w:val="28"/>
        </w:rPr>
        <w:t>Tous les bureaux de vote visi</w:t>
      </w:r>
      <w:r w:rsidR="0028157C" w:rsidRPr="0051072E">
        <w:rPr>
          <w:sz w:val="28"/>
          <w:szCs w:val="28"/>
        </w:rPr>
        <w:t>tés par les observateurs de la M</w:t>
      </w:r>
      <w:r w:rsidR="0044412A">
        <w:rPr>
          <w:sz w:val="28"/>
          <w:szCs w:val="28"/>
        </w:rPr>
        <w:t>ission NP</w:t>
      </w:r>
      <w:r w:rsidRPr="0051072E">
        <w:rPr>
          <w:sz w:val="28"/>
          <w:szCs w:val="28"/>
        </w:rPr>
        <w:t xml:space="preserve"> ont ouvert à l’heure indiquée par </w:t>
      </w:r>
      <w:r w:rsidR="0028157C" w:rsidRPr="0051072E">
        <w:rPr>
          <w:sz w:val="28"/>
          <w:szCs w:val="28"/>
        </w:rPr>
        <w:t>le code électoral</w:t>
      </w:r>
      <w:r w:rsidR="007A6385">
        <w:rPr>
          <w:sz w:val="28"/>
          <w:szCs w:val="28"/>
        </w:rPr>
        <w:t>.</w:t>
      </w:r>
      <w:r w:rsidR="0028157C" w:rsidRPr="0051072E">
        <w:rPr>
          <w:sz w:val="28"/>
          <w:szCs w:val="28"/>
        </w:rPr>
        <w:t xml:space="preserve"> </w:t>
      </w:r>
      <w:r w:rsidR="00995CF3" w:rsidRPr="0051072E">
        <w:rPr>
          <w:sz w:val="28"/>
          <w:szCs w:val="28"/>
        </w:rPr>
        <w:t xml:space="preserve">Le personnel électoral a globalement respecté les </w:t>
      </w:r>
      <w:r w:rsidR="00145E41" w:rsidRPr="0051072E">
        <w:rPr>
          <w:sz w:val="28"/>
          <w:szCs w:val="28"/>
        </w:rPr>
        <w:t>procédures</w:t>
      </w:r>
      <w:r w:rsidR="00995CF3" w:rsidRPr="0051072E">
        <w:rPr>
          <w:sz w:val="28"/>
          <w:szCs w:val="28"/>
        </w:rPr>
        <w:t xml:space="preserve"> d’ouverture des scrutins conformément à la loi électorale.</w:t>
      </w:r>
    </w:p>
    <w:p w:rsidR="00995CF3" w:rsidRDefault="00CB5E6D" w:rsidP="00BC1780">
      <w:pPr>
        <w:spacing w:after="0" w:line="240" w:lineRule="auto"/>
        <w:jc w:val="both"/>
        <w:rPr>
          <w:sz w:val="28"/>
          <w:szCs w:val="28"/>
        </w:rPr>
      </w:pPr>
      <w:r w:rsidRPr="0051072E">
        <w:rPr>
          <w:sz w:val="28"/>
          <w:szCs w:val="28"/>
        </w:rPr>
        <w:t xml:space="preserve">L’ensemble de tous </w:t>
      </w:r>
      <w:r w:rsidR="007A6385">
        <w:rPr>
          <w:sz w:val="28"/>
          <w:szCs w:val="28"/>
        </w:rPr>
        <w:t>l</w:t>
      </w:r>
      <w:r w:rsidRPr="0051072E">
        <w:rPr>
          <w:sz w:val="28"/>
          <w:szCs w:val="28"/>
        </w:rPr>
        <w:t>es b</w:t>
      </w:r>
      <w:r w:rsidR="007A6385">
        <w:rPr>
          <w:sz w:val="28"/>
          <w:szCs w:val="28"/>
        </w:rPr>
        <w:t xml:space="preserve">ureaux de </w:t>
      </w:r>
      <w:r w:rsidRPr="0051072E">
        <w:rPr>
          <w:sz w:val="28"/>
          <w:szCs w:val="28"/>
        </w:rPr>
        <w:t>v</w:t>
      </w:r>
      <w:r w:rsidR="007A6385">
        <w:rPr>
          <w:sz w:val="28"/>
          <w:szCs w:val="28"/>
        </w:rPr>
        <w:t>ote</w:t>
      </w:r>
      <w:r w:rsidRPr="0051072E">
        <w:rPr>
          <w:sz w:val="28"/>
          <w:szCs w:val="28"/>
        </w:rPr>
        <w:t xml:space="preserve"> été accessibles</w:t>
      </w:r>
      <w:r w:rsidR="002A660C">
        <w:rPr>
          <w:sz w:val="28"/>
          <w:szCs w:val="28"/>
        </w:rPr>
        <w:t>.</w:t>
      </w:r>
    </w:p>
    <w:p w:rsidR="00B129A1" w:rsidRDefault="00B129A1" w:rsidP="00BC1780">
      <w:pPr>
        <w:spacing w:after="0" w:line="240" w:lineRule="auto"/>
        <w:jc w:val="both"/>
        <w:rPr>
          <w:sz w:val="28"/>
          <w:szCs w:val="28"/>
        </w:rPr>
      </w:pPr>
    </w:p>
    <w:p w:rsidR="00B129A1" w:rsidRPr="0051072E" w:rsidRDefault="00B129A1" w:rsidP="00BC1780">
      <w:pPr>
        <w:spacing w:after="0" w:line="240" w:lineRule="auto"/>
        <w:jc w:val="both"/>
        <w:rPr>
          <w:sz w:val="28"/>
          <w:szCs w:val="28"/>
        </w:rPr>
      </w:pPr>
    </w:p>
    <w:p w:rsidR="00B129A1" w:rsidRDefault="00995CF3" w:rsidP="00995CF3">
      <w:pPr>
        <w:spacing w:after="0" w:line="240" w:lineRule="auto"/>
        <w:jc w:val="both"/>
        <w:rPr>
          <w:b/>
          <w:sz w:val="28"/>
          <w:szCs w:val="28"/>
        </w:rPr>
      </w:pPr>
      <w:r w:rsidRPr="0051072E">
        <w:rPr>
          <w:b/>
          <w:sz w:val="28"/>
          <w:szCs w:val="28"/>
        </w:rPr>
        <w:t>Matériel électoral</w:t>
      </w:r>
    </w:p>
    <w:p w:rsidR="007A6385" w:rsidRDefault="007A6385" w:rsidP="00995CF3">
      <w:pPr>
        <w:spacing w:after="0" w:line="240" w:lineRule="auto"/>
        <w:jc w:val="both"/>
        <w:rPr>
          <w:sz w:val="28"/>
          <w:szCs w:val="28"/>
        </w:rPr>
      </w:pPr>
    </w:p>
    <w:p w:rsidR="00115BCF" w:rsidRPr="003C4B93" w:rsidRDefault="00995CF3" w:rsidP="00995CF3">
      <w:pPr>
        <w:spacing w:after="0" w:line="240" w:lineRule="auto"/>
        <w:jc w:val="both"/>
        <w:rPr>
          <w:b/>
          <w:sz w:val="28"/>
          <w:szCs w:val="28"/>
        </w:rPr>
      </w:pPr>
      <w:r w:rsidRPr="0051072E">
        <w:rPr>
          <w:sz w:val="28"/>
          <w:szCs w:val="28"/>
        </w:rPr>
        <w:t xml:space="preserve">La Mission note avec satisfaction que dans la plupart des cas le </w:t>
      </w:r>
      <w:r w:rsidR="00FC1EFD" w:rsidRPr="0051072E">
        <w:rPr>
          <w:sz w:val="28"/>
          <w:szCs w:val="28"/>
        </w:rPr>
        <w:t>matériel</w:t>
      </w:r>
      <w:r w:rsidR="0044412A">
        <w:rPr>
          <w:sz w:val="28"/>
          <w:szCs w:val="28"/>
        </w:rPr>
        <w:t xml:space="preserve"> </w:t>
      </w:r>
      <w:r w:rsidR="00FC1EFD" w:rsidRPr="0051072E">
        <w:rPr>
          <w:sz w:val="28"/>
          <w:szCs w:val="28"/>
        </w:rPr>
        <w:t>électoral de</w:t>
      </w:r>
      <w:r w:rsidR="007A6385">
        <w:rPr>
          <w:sz w:val="28"/>
          <w:szCs w:val="28"/>
        </w:rPr>
        <w:t xml:space="preserve"> bonne qualité livrée par l’ISIE</w:t>
      </w:r>
      <w:r w:rsidR="00FC1EFD" w:rsidRPr="0051072E">
        <w:rPr>
          <w:sz w:val="28"/>
          <w:szCs w:val="28"/>
        </w:rPr>
        <w:t xml:space="preserve"> </w:t>
      </w:r>
      <w:r w:rsidR="007A6385" w:rsidRPr="0051072E">
        <w:rPr>
          <w:sz w:val="28"/>
          <w:szCs w:val="28"/>
        </w:rPr>
        <w:t>étaient</w:t>
      </w:r>
      <w:r w:rsidR="00FC1EFD" w:rsidRPr="0051072E">
        <w:rPr>
          <w:sz w:val="28"/>
          <w:szCs w:val="28"/>
        </w:rPr>
        <w:t xml:space="preserve"> disponible à temps et en quantité suffisante dans les bureaux de vote.</w:t>
      </w:r>
    </w:p>
    <w:p w:rsidR="00CD3C28" w:rsidRPr="0051072E" w:rsidRDefault="00CD3C28" w:rsidP="00995CF3">
      <w:pPr>
        <w:spacing w:after="0" w:line="240" w:lineRule="auto"/>
        <w:jc w:val="both"/>
        <w:rPr>
          <w:sz w:val="28"/>
          <w:szCs w:val="28"/>
        </w:rPr>
      </w:pPr>
    </w:p>
    <w:p w:rsidR="00FC1EFD" w:rsidRPr="0051072E" w:rsidRDefault="00FC1EFD" w:rsidP="00CD3C28">
      <w:pPr>
        <w:spacing w:after="0" w:line="240" w:lineRule="auto"/>
        <w:jc w:val="both"/>
        <w:rPr>
          <w:b/>
          <w:sz w:val="28"/>
          <w:szCs w:val="28"/>
        </w:rPr>
      </w:pPr>
      <w:r w:rsidRPr="0051072E">
        <w:rPr>
          <w:b/>
          <w:sz w:val="28"/>
          <w:szCs w:val="28"/>
        </w:rPr>
        <w:t>Secret de vote</w:t>
      </w:r>
    </w:p>
    <w:p w:rsidR="00FC1EFD" w:rsidRPr="0051072E" w:rsidRDefault="007A6385" w:rsidP="00FC1EFD">
      <w:pPr>
        <w:spacing w:after="0" w:line="240" w:lineRule="auto"/>
        <w:jc w:val="both"/>
        <w:rPr>
          <w:sz w:val="28"/>
          <w:szCs w:val="28"/>
        </w:rPr>
      </w:pPr>
      <w:r>
        <w:rPr>
          <w:sz w:val="28"/>
          <w:szCs w:val="28"/>
        </w:rPr>
        <w:t xml:space="preserve">La Mission </w:t>
      </w:r>
      <w:r w:rsidR="00FC1EFD" w:rsidRPr="0051072E">
        <w:rPr>
          <w:sz w:val="28"/>
          <w:szCs w:val="28"/>
        </w:rPr>
        <w:t xml:space="preserve"> a constaté dans les b</w:t>
      </w:r>
      <w:r>
        <w:rPr>
          <w:sz w:val="28"/>
          <w:szCs w:val="28"/>
        </w:rPr>
        <w:t xml:space="preserve">ureaux de </w:t>
      </w:r>
      <w:r w:rsidR="00FC1EFD" w:rsidRPr="0051072E">
        <w:rPr>
          <w:sz w:val="28"/>
          <w:szCs w:val="28"/>
        </w:rPr>
        <w:t>v</w:t>
      </w:r>
      <w:r>
        <w:rPr>
          <w:sz w:val="28"/>
          <w:szCs w:val="28"/>
        </w:rPr>
        <w:t>ote</w:t>
      </w:r>
      <w:r w:rsidR="00FC1EFD" w:rsidRPr="0051072E">
        <w:rPr>
          <w:sz w:val="28"/>
          <w:szCs w:val="28"/>
        </w:rPr>
        <w:t xml:space="preserve"> visités que le secret de vote été respecté.</w:t>
      </w:r>
    </w:p>
    <w:p w:rsidR="00A27684" w:rsidRPr="0051072E" w:rsidRDefault="00A27684" w:rsidP="00FC1EFD">
      <w:pPr>
        <w:spacing w:after="0" w:line="240" w:lineRule="auto"/>
        <w:jc w:val="both"/>
        <w:rPr>
          <w:sz w:val="28"/>
          <w:szCs w:val="28"/>
        </w:rPr>
      </w:pPr>
    </w:p>
    <w:p w:rsidR="00A27684" w:rsidRPr="0051072E" w:rsidRDefault="00C756CA" w:rsidP="00CD3C28">
      <w:pPr>
        <w:spacing w:after="0" w:line="240" w:lineRule="auto"/>
        <w:jc w:val="both"/>
        <w:rPr>
          <w:b/>
          <w:sz w:val="28"/>
          <w:szCs w:val="28"/>
        </w:rPr>
      </w:pPr>
      <w:r w:rsidRPr="0051072E">
        <w:rPr>
          <w:b/>
          <w:sz w:val="28"/>
          <w:szCs w:val="28"/>
        </w:rPr>
        <w:t>Participation électorale</w:t>
      </w:r>
      <w:r w:rsidR="00A27684" w:rsidRPr="0051072E">
        <w:rPr>
          <w:b/>
          <w:sz w:val="28"/>
          <w:szCs w:val="28"/>
        </w:rPr>
        <w:t xml:space="preserve"> et déroulement des scrutins</w:t>
      </w:r>
    </w:p>
    <w:p w:rsidR="00B83475" w:rsidRDefault="00C756CA" w:rsidP="00ED4D5C">
      <w:pPr>
        <w:spacing w:after="0" w:line="240" w:lineRule="auto"/>
        <w:jc w:val="both"/>
        <w:rPr>
          <w:sz w:val="28"/>
          <w:szCs w:val="28"/>
        </w:rPr>
      </w:pPr>
      <w:r w:rsidRPr="0051072E">
        <w:rPr>
          <w:sz w:val="28"/>
          <w:szCs w:val="28"/>
        </w:rPr>
        <w:t xml:space="preserve">Les électrices et électeurs </w:t>
      </w:r>
      <w:r w:rsidR="00A13540">
        <w:rPr>
          <w:sz w:val="28"/>
          <w:szCs w:val="28"/>
        </w:rPr>
        <w:t>Tunisien ne</w:t>
      </w:r>
      <w:r w:rsidRPr="0051072E">
        <w:rPr>
          <w:sz w:val="28"/>
          <w:szCs w:val="28"/>
        </w:rPr>
        <w:t xml:space="preserve"> sont</w:t>
      </w:r>
      <w:r w:rsidR="00A13540">
        <w:rPr>
          <w:sz w:val="28"/>
          <w:szCs w:val="28"/>
        </w:rPr>
        <w:t xml:space="preserve"> pas</w:t>
      </w:r>
      <w:r w:rsidRPr="0051072E">
        <w:rPr>
          <w:sz w:val="28"/>
          <w:szCs w:val="28"/>
        </w:rPr>
        <w:t xml:space="preserve"> sortis massiveme</w:t>
      </w:r>
      <w:r w:rsidR="0044412A">
        <w:rPr>
          <w:sz w:val="28"/>
          <w:szCs w:val="28"/>
        </w:rPr>
        <w:t>n</w:t>
      </w:r>
      <w:r w:rsidR="00A13540">
        <w:rPr>
          <w:sz w:val="28"/>
          <w:szCs w:val="28"/>
        </w:rPr>
        <w:t xml:space="preserve">t </w:t>
      </w:r>
      <w:r w:rsidR="00145E41" w:rsidRPr="0051072E">
        <w:rPr>
          <w:sz w:val="28"/>
          <w:szCs w:val="28"/>
        </w:rPr>
        <w:t xml:space="preserve"> </w:t>
      </w:r>
      <w:r w:rsidRPr="0051072E">
        <w:rPr>
          <w:sz w:val="28"/>
          <w:szCs w:val="28"/>
        </w:rPr>
        <w:t>pour rempl</w:t>
      </w:r>
      <w:r w:rsidR="00A13540">
        <w:rPr>
          <w:sz w:val="28"/>
          <w:szCs w:val="28"/>
        </w:rPr>
        <w:t>ir leur devoir citoyen.</w:t>
      </w:r>
    </w:p>
    <w:p w:rsidR="00B83475" w:rsidRPr="0051072E" w:rsidRDefault="00B83475" w:rsidP="00B83475">
      <w:pPr>
        <w:spacing w:after="0" w:line="240" w:lineRule="auto"/>
        <w:jc w:val="both"/>
        <w:rPr>
          <w:b/>
          <w:sz w:val="28"/>
          <w:szCs w:val="28"/>
        </w:rPr>
      </w:pPr>
      <w:r w:rsidRPr="0051072E">
        <w:rPr>
          <w:b/>
          <w:sz w:val="28"/>
          <w:szCs w:val="28"/>
        </w:rPr>
        <w:t xml:space="preserve">Personnel électoral et délégués des </w:t>
      </w:r>
      <w:r w:rsidR="00A13540">
        <w:rPr>
          <w:b/>
          <w:sz w:val="28"/>
          <w:szCs w:val="28"/>
        </w:rPr>
        <w:t>candidats</w:t>
      </w:r>
    </w:p>
    <w:p w:rsidR="009579EF" w:rsidRPr="0051072E" w:rsidRDefault="00B83475" w:rsidP="00ED4D5C">
      <w:pPr>
        <w:spacing w:after="0" w:line="240" w:lineRule="auto"/>
        <w:jc w:val="both"/>
        <w:rPr>
          <w:sz w:val="28"/>
          <w:szCs w:val="28"/>
        </w:rPr>
      </w:pPr>
      <w:r w:rsidRPr="0051072E">
        <w:rPr>
          <w:sz w:val="28"/>
          <w:szCs w:val="28"/>
        </w:rPr>
        <w:t>La Mission note d’une façon générale que le personnel électoral été bien formés aux procédures de vote</w:t>
      </w:r>
      <w:r w:rsidR="00A13540">
        <w:rPr>
          <w:sz w:val="28"/>
          <w:szCs w:val="28"/>
        </w:rPr>
        <w:t>.</w:t>
      </w:r>
      <w:r w:rsidRPr="0051072E">
        <w:rPr>
          <w:sz w:val="28"/>
          <w:szCs w:val="28"/>
        </w:rPr>
        <w:t xml:space="preserve"> </w:t>
      </w:r>
    </w:p>
    <w:p w:rsidR="00171D75" w:rsidRPr="0051072E" w:rsidRDefault="009579EF" w:rsidP="00171D75">
      <w:pPr>
        <w:spacing w:after="0" w:line="240" w:lineRule="auto"/>
        <w:jc w:val="both"/>
        <w:rPr>
          <w:b/>
          <w:sz w:val="28"/>
          <w:szCs w:val="28"/>
        </w:rPr>
      </w:pPr>
      <w:r w:rsidRPr="0051072E">
        <w:rPr>
          <w:b/>
          <w:sz w:val="28"/>
          <w:szCs w:val="28"/>
        </w:rPr>
        <w:t>Missions d’obse</w:t>
      </w:r>
      <w:r w:rsidR="00171D75" w:rsidRPr="0051072E">
        <w:rPr>
          <w:b/>
          <w:sz w:val="28"/>
          <w:szCs w:val="28"/>
        </w:rPr>
        <w:t>rvation électorale nationale et internationale</w:t>
      </w:r>
    </w:p>
    <w:p w:rsidR="00ED4D5C" w:rsidRPr="0051072E" w:rsidRDefault="009579EF" w:rsidP="00ED4D5C">
      <w:pPr>
        <w:spacing w:after="0" w:line="240" w:lineRule="auto"/>
        <w:jc w:val="both"/>
        <w:rPr>
          <w:sz w:val="28"/>
          <w:szCs w:val="28"/>
        </w:rPr>
      </w:pPr>
      <w:r w:rsidRPr="0051072E">
        <w:rPr>
          <w:sz w:val="28"/>
          <w:szCs w:val="28"/>
        </w:rPr>
        <w:t xml:space="preserve">La </w:t>
      </w:r>
      <w:r w:rsidR="005F675C">
        <w:rPr>
          <w:sz w:val="28"/>
          <w:szCs w:val="28"/>
        </w:rPr>
        <w:t>Mission d’observation de la NP</w:t>
      </w:r>
      <w:r w:rsidRPr="0051072E">
        <w:rPr>
          <w:sz w:val="28"/>
          <w:szCs w:val="28"/>
        </w:rPr>
        <w:t xml:space="preserve"> salue avec satisfaction la contribution de la mission d’observation nationale et des </w:t>
      </w:r>
      <w:r w:rsidR="00ED4D5C" w:rsidRPr="0051072E">
        <w:rPr>
          <w:sz w:val="28"/>
          <w:szCs w:val="28"/>
        </w:rPr>
        <w:t>différentes</w:t>
      </w:r>
      <w:r w:rsidRPr="0051072E">
        <w:rPr>
          <w:sz w:val="28"/>
          <w:szCs w:val="28"/>
        </w:rPr>
        <w:t xml:space="preserve"> organisations internationales non Gouvernementales venant des différents pays Africains </w:t>
      </w:r>
      <w:r w:rsidR="005F675C">
        <w:rPr>
          <w:sz w:val="28"/>
          <w:szCs w:val="28"/>
        </w:rPr>
        <w:t xml:space="preserve">et de </w:t>
      </w:r>
      <w:r w:rsidR="00366411">
        <w:rPr>
          <w:sz w:val="28"/>
          <w:szCs w:val="28"/>
        </w:rPr>
        <w:t>l’Europe en particulier les observateurs Russe</w:t>
      </w:r>
      <w:r w:rsidR="005F675C">
        <w:rPr>
          <w:sz w:val="28"/>
          <w:szCs w:val="28"/>
        </w:rPr>
        <w:t xml:space="preserve"> </w:t>
      </w:r>
      <w:r w:rsidR="00366411">
        <w:rPr>
          <w:sz w:val="28"/>
          <w:szCs w:val="28"/>
        </w:rPr>
        <w:t>pour</w:t>
      </w:r>
      <w:r w:rsidRPr="0051072E">
        <w:rPr>
          <w:sz w:val="28"/>
          <w:szCs w:val="28"/>
        </w:rPr>
        <w:t xml:space="preserve"> le processus électoral. Ces missions concourent au </w:t>
      </w:r>
      <w:r w:rsidR="00ED4D5C" w:rsidRPr="0051072E">
        <w:rPr>
          <w:sz w:val="28"/>
          <w:szCs w:val="28"/>
        </w:rPr>
        <w:t>renforcement des acquis démocratiques et l’Etat de droit dans</w:t>
      </w:r>
      <w:r w:rsidR="00366411">
        <w:rPr>
          <w:sz w:val="28"/>
          <w:szCs w:val="28"/>
        </w:rPr>
        <w:t xml:space="preserve"> ce pays de l’Afrique du Nord</w:t>
      </w:r>
      <w:r w:rsidR="00ED4D5C" w:rsidRPr="0051072E">
        <w:rPr>
          <w:sz w:val="28"/>
          <w:szCs w:val="28"/>
        </w:rPr>
        <w:t>.</w:t>
      </w:r>
    </w:p>
    <w:p w:rsidR="00145E41" w:rsidRPr="0051072E" w:rsidRDefault="00145E41" w:rsidP="00ED4D5C">
      <w:pPr>
        <w:spacing w:after="0" w:line="240" w:lineRule="auto"/>
        <w:jc w:val="both"/>
        <w:rPr>
          <w:sz w:val="28"/>
          <w:szCs w:val="28"/>
        </w:rPr>
      </w:pPr>
    </w:p>
    <w:p w:rsidR="00ED4D5C" w:rsidRPr="0051072E" w:rsidRDefault="00ED4D5C" w:rsidP="00171D75">
      <w:pPr>
        <w:spacing w:after="0" w:line="240" w:lineRule="auto"/>
        <w:jc w:val="both"/>
        <w:rPr>
          <w:b/>
          <w:sz w:val="28"/>
          <w:szCs w:val="28"/>
        </w:rPr>
      </w:pPr>
      <w:r w:rsidRPr="0051072E">
        <w:rPr>
          <w:b/>
          <w:sz w:val="28"/>
          <w:szCs w:val="28"/>
        </w:rPr>
        <w:t>Sécurité</w:t>
      </w:r>
    </w:p>
    <w:p w:rsidR="00ED4D5C" w:rsidRPr="0051072E" w:rsidRDefault="00FE263C" w:rsidP="00ED4D5C">
      <w:pPr>
        <w:spacing w:after="0" w:line="240" w:lineRule="auto"/>
        <w:jc w:val="both"/>
        <w:rPr>
          <w:sz w:val="28"/>
          <w:szCs w:val="28"/>
        </w:rPr>
      </w:pPr>
      <w:r w:rsidRPr="0051072E">
        <w:rPr>
          <w:sz w:val="28"/>
          <w:szCs w:val="28"/>
        </w:rPr>
        <w:t xml:space="preserve">La Mission </w:t>
      </w:r>
      <w:r w:rsidR="00ED4D5C" w:rsidRPr="0051072E">
        <w:rPr>
          <w:sz w:val="28"/>
          <w:szCs w:val="28"/>
        </w:rPr>
        <w:t xml:space="preserve">a constaté que la présence discrète des forces dédiées à la sécurisation des élections dans tous les centres de vote visités a </w:t>
      </w:r>
      <w:r w:rsidRPr="0051072E">
        <w:rPr>
          <w:sz w:val="28"/>
          <w:szCs w:val="28"/>
        </w:rPr>
        <w:t>permis une tenue sereine des élec</w:t>
      </w:r>
      <w:r w:rsidR="00ED4D5C" w:rsidRPr="0051072E">
        <w:rPr>
          <w:sz w:val="28"/>
          <w:szCs w:val="28"/>
        </w:rPr>
        <w:t xml:space="preserve">tions. Ils ont </w:t>
      </w:r>
      <w:r w:rsidR="00586E28" w:rsidRPr="0051072E">
        <w:rPr>
          <w:sz w:val="28"/>
          <w:szCs w:val="28"/>
        </w:rPr>
        <w:t>effectué leur travail avec professionnalisme.</w:t>
      </w:r>
    </w:p>
    <w:p w:rsidR="00586E28" w:rsidRPr="0051072E" w:rsidRDefault="00586E28" w:rsidP="00ED4D5C">
      <w:pPr>
        <w:spacing w:after="0" w:line="240" w:lineRule="auto"/>
        <w:jc w:val="both"/>
        <w:rPr>
          <w:sz w:val="28"/>
          <w:szCs w:val="28"/>
        </w:rPr>
      </w:pPr>
    </w:p>
    <w:p w:rsidR="00586E28" w:rsidRPr="0051072E" w:rsidRDefault="00586E28" w:rsidP="00FE263C">
      <w:pPr>
        <w:spacing w:after="0" w:line="240" w:lineRule="auto"/>
        <w:jc w:val="both"/>
        <w:rPr>
          <w:b/>
          <w:sz w:val="28"/>
          <w:szCs w:val="28"/>
        </w:rPr>
      </w:pPr>
      <w:r w:rsidRPr="0051072E">
        <w:rPr>
          <w:b/>
          <w:sz w:val="28"/>
          <w:szCs w:val="28"/>
        </w:rPr>
        <w:t>Clôtur</w:t>
      </w:r>
      <w:r w:rsidR="00E46043">
        <w:rPr>
          <w:b/>
          <w:sz w:val="28"/>
          <w:szCs w:val="28"/>
        </w:rPr>
        <w:t>e</w:t>
      </w:r>
      <w:r w:rsidRPr="0051072E">
        <w:rPr>
          <w:b/>
          <w:sz w:val="28"/>
          <w:szCs w:val="28"/>
        </w:rPr>
        <w:t xml:space="preserve"> et dépouillement</w:t>
      </w:r>
    </w:p>
    <w:p w:rsidR="00586E28" w:rsidRPr="0051072E" w:rsidRDefault="00586E28" w:rsidP="00586E28">
      <w:pPr>
        <w:spacing w:after="0" w:line="240" w:lineRule="auto"/>
        <w:jc w:val="both"/>
        <w:rPr>
          <w:sz w:val="28"/>
          <w:szCs w:val="28"/>
        </w:rPr>
      </w:pPr>
      <w:r w:rsidRPr="0051072E">
        <w:rPr>
          <w:sz w:val="28"/>
          <w:szCs w:val="28"/>
        </w:rPr>
        <w:t>L</w:t>
      </w:r>
      <w:r w:rsidR="00053B18">
        <w:rPr>
          <w:sz w:val="28"/>
          <w:szCs w:val="28"/>
        </w:rPr>
        <w:t>a Mission a constaté que tous les</w:t>
      </w:r>
      <w:r w:rsidRPr="0051072E">
        <w:rPr>
          <w:sz w:val="28"/>
          <w:szCs w:val="28"/>
        </w:rPr>
        <w:t xml:space="preserve"> bureaux observés ont clôturé à l’heure légale c’est-à-dire à 1</w:t>
      </w:r>
      <w:r w:rsidR="005F675C">
        <w:rPr>
          <w:sz w:val="28"/>
          <w:szCs w:val="28"/>
        </w:rPr>
        <w:t>8</w:t>
      </w:r>
      <w:r w:rsidRPr="0051072E">
        <w:rPr>
          <w:sz w:val="28"/>
          <w:szCs w:val="28"/>
        </w:rPr>
        <w:t xml:space="preserve"> heures.</w:t>
      </w:r>
    </w:p>
    <w:p w:rsidR="00586E28" w:rsidRPr="0051072E" w:rsidRDefault="00586E28" w:rsidP="00586E28">
      <w:pPr>
        <w:spacing w:after="0" w:line="240" w:lineRule="auto"/>
        <w:jc w:val="both"/>
        <w:rPr>
          <w:sz w:val="28"/>
          <w:szCs w:val="28"/>
        </w:rPr>
      </w:pPr>
      <w:r w:rsidRPr="0051072E">
        <w:rPr>
          <w:sz w:val="28"/>
          <w:szCs w:val="28"/>
        </w:rPr>
        <w:t>Le dépouillement et le comptage des voix se sont f</w:t>
      </w:r>
      <w:r w:rsidR="00053B18">
        <w:rPr>
          <w:sz w:val="28"/>
          <w:szCs w:val="28"/>
        </w:rPr>
        <w:t>ait en présence des membres de bureau de vote</w:t>
      </w:r>
      <w:r w:rsidRPr="0051072E">
        <w:rPr>
          <w:sz w:val="28"/>
          <w:szCs w:val="28"/>
        </w:rPr>
        <w:t>, de</w:t>
      </w:r>
      <w:r w:rsidR="00053B18">
        <w:rPr>
          <w:sz w:val="28"/>
          <w:szCs w:val="28"/>
        </w:rPr>
        <w:t>s délégués des candidats</w:t>
      </w:r>
      <w:r w:rsidRPr="0051072E">
        <w:rPr>
          <w:sz w:val="28"/>
          <w:szCs w:val="28"/>
        </w:rPr>
        <w:t>, des observateurs nationaux et internationaux.</w:t>
      </w:r>
    </w:p>
    <w:p w:rsidR="00A60970" w:rsidRPr="00B83475" w:rsidRDefault="00A60970" w:rsidP="00586E28">
      <w:pPr>
        <w:spacing w:after="0" w:line="240" w:lineRule="auto"/>
        <w:jc w:val="both"/>
        <w:rPr>
          <w:b/>
          <w:sz w:val="28"/>
          <w:szCs w:val="28"/>
        </w:rPr>
      </w:pPr>
    </w:p>
    <w:p w:rsidR="00165B3B" w:rsidRDefault="00060C6F" w:rsidP="00586E28">
      <w:pPr>
        <w:spacing w:after="0" w:line="240" w:lineRule="auto"/>
        <w:jc w:val="both"/>
        <w:rPr>
          <w:b/>
          <w:sz w:val="28"/>
          <w:szCs w:val="28"/>
        </w:rPr>
      </w:pPr>
      <w:r w:rsidRPr="00B83475">
        <w:rPr>
          <w:b/>
          <w:sz w:val="28"/>
          <w:szCs w:val="28"/>
        </w:rPr>
        <w:t>Les</w:t>
      </w:r>
      <w:r w:rsidR="00165B3B" w:rsidRPr="00B83475">
        <w:rPr>
          <w:b/>
          <w:sz w:val="28"/>
          <w:szCs w:val="28"/>
        </w:rPr>
        <w:t xml:space="preserve"> petits manquements</w:t>
      </w:r>
      <w:r w:rsidR="00A60970" w:rsidRPr="00B83475">
        <w:rPr>
          <w:b/>
          <w:sz w:val="28"/>
          <w:szCs w:val="28"/>
        </w:rPr>
        <w:t xml:space="preserve"> et imperfections</w:t>
      </w:r>
      <w:r w:rsidR="00165B3B" w:rsidRPr="00B83475">
        <w:rPr>
          <w:b/>
          <w:sz w:val="28"/>
          <w:szCs w:val="28"/>
        </w:rPr>
        <w:t xml:space="preserve"> suscités</w:t>
      </w:r>
      <w:r w:rsidR="00FE263C" w:rsidRPr="00B83475">
        <w:rPr>
          <w:b/>
          <w:sz w:val="28"/>
          <w:szCs w:val="28"/>
        </w:rPr>
        <w:t>,</w:t>
      </w:r>
      <w:r w:rsidR="000F582D" w:rsidRPr="00B83475">
        <w:rPr>
          <w:b/>
          <w:sz w:val="28"/>
          <w:szCs w:val="28"/>
        </w:rPr>
        <w:t xml:space="preserve"> ne </w:t>
      </w:r>
      <w:r w:rsidR="00B129A1" w:rsidRPr="00B83475">
        <w:rPr>
          <w:b/>
          <w:sz w:val="28"/>
          <w:szCs w:val="28"/>
        </w:rPr>
        <w:t>pouvant pas</w:t>
      </w:r>
      <w:r w:rsidR="00165B3B" w:rsidRPr="00B83475">
        <w:rPr>
          <w:b/>
          <w:sz w:val="28"/>
          <w:szCs w:val="28"/>
        </w:rPr>
        <w:t xml:space="preserve"> mettre en cause globalement le bon déroulement des élections </w:t>
      </w:r>
      <w:r w:rsidR="005F675C">
        <w:rPr>
          <w:b/>
          <w:sz w:val="28"/>
          <w:szCs w:val="28"/>
        </w:rPr>
        <w:t>législative</w:t>
      </w:r>
      <w:r w:rsidR="00A60970" w:rsidRPr="00B83475">
        <w:rPr>
          <w:b/>
          <w:sz w:val="28"/>
          <w:szCs w:val="28"/>
        </w:rPr>
        <w:t xml:space="preserve"> en R</w:t>
      </w:r>
      <w:r>
        <w:rPr>
          <w:b/>
          <w:sz w:val="28"/>
          <w:szCs w:val="28"/>
        </w:rPr>
        <w:t>épublique Tunisienne</w:t>
      </w:r>
      <w:r w:rsidR="00FE263C" w:rsidRPr="00B83475">
        <w:rPr>
          <w:b/>
          <w:sz w:val="28"/>
          <w:szCs w:val="28"/>
        </w:rPr>
        <w:t>, l</w:t>
      </w:r>
      <w:r w:rsidR="005F675C">
        <w:rPr>
          <w:b/>
          <w:sz w:val="28"/>
          <w:szCs w:val="28"/>
        </w:rPr>
        <w:t>a Mission de la NP</w:t>
      </w:r>
      <w:r w:rsidR="00F02C39" w:rsidRPr="00B83475">
        <w:rPr>
          <w:b/>
          <w:sz w:val="28"/>
          <w:szCs w:val="28"/>
        </w:rPr>
        <w:t xml:space="preserve"> </w:t>
      </w:r>
      <w:r w:rsidR="00606D98" w:rsidRPr="00B83475">
        <w:rPr>
          <w:b/>
          <w:sz w:val="28"/>
          <w:szCs w:val="28"/>
        </w:rPr>
        <w:t>s’accorde</w:t>
      </w:r>
      <w:r w:rsidR="00F02C39" w:rsidRPr="00B83475">
        <w:rPr>
          <w:b/>
          <w:sz w:val="28"/>
          <w:szCs w:val="28"/>
        </w:rPr>
        <w:t xml:space="preserve"> pour  s’affirmer que ce</w:t>
      </w:r>
      <w:r w:rsidR="00E46043">
        <w:rPr>
          <w:b/>
          <w:sz w:val="28"/>
          <w:szCs w:val="28"/>
        </w:rPr>
        <w:t xml:space="preserve">s </w:t>
      </w:r>
      <w:r w:rsidR="00F02C39" w:rsidRPr="00B83475">
        <w:rPr>
          <w:b/>
          <w:sz w:val="28"/>
          <w:szCs w:val="28"/>
        </w:rPr>
        <w:t>scrutin</w:t>
      </w:r>
      <w:r w:rsidR="00E46043">
        <w:rPr>
          <w:b/>
          <w:sz w:val="28"/>
          <w:szCs w:val="28"/>
        </w:rPr>
        <w:t>s ont</w:t>
      </w:r>
      <w:r w:rsidR="00F02C39" w:rsidRPr="00B83475">
        <w:rPr>
          <w:b/>
          <w:sz w:val="28"/>
          <w:szCs w:val="28"/>
        </w:rPr>
        <w:t xml:space="preserve"> rempli les normes internationales en matière électorale.</w:t>
      </w:r>
    </w:p>
    <w:p w:rsidR="00060C6F" w:rsidRDefault="00060C6F" w:rsidP="00586E28">
      <w:pPr>
        <w:spacing w:after="0" w:line="240" w:lineRule="auto"/>
        <w:jc w:val="both"/>
        <w:rPr>
          <w:b/>
          <w:sz w:val="28"/>
          <w:szCs w:val="28"/>
        </w:rPr>
      </w:pPr>
    </w:p>
    <w:p w:rsidR="00060C6F" w:rsidRDefault="00060C6F" w:rsidP="00586E28">
      <w:pPr>
        <w:spacing w:after="0" w:line="240" w:lineRule="auto"/>
        <w:jc w:val="both"/>
        <w:rPr>
          <w:b/>
          <w:sz w:val="28"/>
          <w:szCs w:val="28"/>
        </w:rPr>
      </w:pPr>
    </w:p>
    <w:p w:rsidR="00060C6F" w:rsidRDefault="00060C6F" w:rsidP="00060C6F">
      <w:pPr>
        <w:spacing w:after="0" w:line="240" w:lineRule="auto"/>
        <w:jc w:val="center"/>
        <w:rPr>
          <w:b/>
          <w:sz w:val="28"/>
          <w:szCs w:val="28"/>
          <w:u w:val="single"/>
        </w:rPr>
      </w:pPr>
      <w:r w:rsidRPr="00060C6F">
        <w:rPr>
          <w:b/>
          <w:sz w:val="28"/>
          <w:szCs w:val="28"/>
          <w:u w:val="single"/>
        </w:rPr>
        <w:t>PROCLAMATION DES RESULTATS</w:t>
      </w:r>
    </w:p>
    <w:p w:rsidR="00060C6F" w:rsidRDefault="00060C6F" w:rsidP="00060C6F">
      <w:pPr>
        <w:spacing w:after="0" w:line="240" w:lineRule="auto"/>
        <w:rPr>
          <w:sz w:val="28"/>
          <w:szCs w:val="28"/>
        </w:rPr>
      </w:pPr>
    </w:p>
    <w:p w:rsidR="00EF7861" w:rsidRDefault="00EF7861" w:rsidP="00060C6F">
      <w:pPr>
        <w:spacing w:after="0" w:line="240" w:lineRule="auto"/>
        <w:rPr>
          <w:sz w:val="28"/>
          <w:szCs w:val="28"/>
        </w:rPr>
      </w:pPr>
    </w:p>
    <w:p w:rsidR="00EF7861" w:rsidRDefault="00EF7861" w:rsidP="00060C6F">
      <w:pPr>
        <w:spacing w:after="0" w:line="240" w:lineRule="auto"/>
        <w:rPr>
          <w:sz w:val="28"/>
          <w:szCs w:val="28"/>
        </w:rPr>
      </w:pPr>
    </w:p>
    <w:p w:rsidR="007761CA" w:rsidRDefault="007761CA" w:rsidP="00EF7861">
      <w:pPr>
        <w:spacing w:after="0" w:line="240" w:lineRule="auto"/>
        <w:rPr>
          <w:sz w:val="28"/>
          <w:szCs w:val="28"/>
        </w:rPr>
      </w:pPr>
    </w:p>
    <w:p w:rsidR="007761CA" w:rsidRDefault="007761CA"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L’Instance supérieure indépendante pour les élections (Isie), a tenu une conférence de presse, ce lundi 19 décembre 2022, pour annoncer les résultats préliminaires des élections législatives du 17 décembre 2022.</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Selon le président de l’instance, Farouk Bouasker, 1.025.418 auraient voté lors des législatives. Le taux de participation serait donc de 11,22% selon l'Isie, après un 8,8% annoncé samedi 17 décembre.</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xml:space="preserve"> </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Il a ajouté que les infractions les plus récurrentes concernaient les publications en dehors des espaces spécifiés, le déchirement des affiches électorales, des activités non déclarées, le non-respect des délais de déclaration des activités électorales.</w:t>
      </w:r>
    </w:p>
    <w:p w:rsidR="00EF7861" w:rsidRPr="00EF7861" w:rsidRDefault="00EF7861" w:rsidP="00EF7861">
      <w:pPr>
        <w:spacing w:after="0" w:line="240" w:lineRule="auto"/>
        <w:rPr>
          <w:sz w:val="28"/>
          <w:szCs w:val="28"/>
        </w:rPr>
      </w:pPr>
      <w:r w:rsidRPr="00EF7861">
        <w:rPr>
          <w:sz w:val="28"/>
          <w:szCs w:val="28"/>
        </w:rPr>
        <w:t>D’autre part, le président de l’instance a annoncé que le conseil de l’instance a décidé l’annulation, totale et partielle, de certains résultats. L’annulation totale des résultats du candidat Slim Hrega, à la circonscription Menzel Bourguiba – Tinja, au gouvernorat de Bizerte après avoir constaté une série d’infractions et de crimes électoraux de nature à impacter les résultats des élections. Le candidat avait obtenu 1890 voix.</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xml:space="preserve"> </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L’annulation totale des résultats du candidat Abdelkader Ben Zineb, à la circonscription de Slimane, Nabeul 2, après avoir constaté une série d’infractions et de crimes électoraux de nature à impacter les résultats des élections. Le candidat avait obtenu 3250 voix.</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xml:space="preserve"> </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L’annulation totale des résultats du candidat Seifeddine Fehri, à la circonscription d’El Omrane supérieur, Tunis 2, après avoir constaté une série d’infractions et de crimes électoraux de nature à impacter les résultats des élections. Le candidat avait obtenu 1160 voix.</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xml:space="preserve"> </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xml:space="preserve">L’annulation totale des voix déclarées dans le centre de l’Ecole de 2 mars 1939 à la circonscription La Marsa – Carthage après avoir constaté une série </w:t>
      </w:r>
      <w:r w:rsidRPr="00EF7861">
        <w:rPr>
          <w:sz w:val="28"/>
          <w:szCs w:val="28"/>
        </w:rPr>
        <w:lastRenderedPageBreak/>
        <w:t>d’infractions et de crimes électoraux de nature à impacter les résultats des élections.</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xml:space="preserve"> </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L’annulation partielle des résultats du candidat Ahmed Saïdani à la circonscription Mateur - Utique, au gouvernorat de Bizerte après avoir constaté une série d’infractions et de crimes électoraux de nature à impacter les résultats des élections dans le centre de 7 Aouinet. Le candidat ne garde que 1385 voix après l’annulation de 23 voix.</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xml:space="preserve"> </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L’annulation partielle des résultats du candidat Fethi Mechergui, à la circonscription Bizerte, au gouvernorat de Bizerte après avoir constaté une série d’infractions et de crimes électoraux de nature à impacter les résultats des élections dans le centre de Louata. Le candidat ne garde que 661 voix après l’annulation de 71 voix.</w:t>
      </w:r>
    </w:p>
    <w:p w:rsidR="00EF7861" w:rsidRPr="00EF7861" w:rsidRDefault="00EF7861" w:rsidP="00EF7861">
      <w:pPr>
        <w:spacing w:after="0" w:line="240" w:lineRule="auto"/>
        <w:rPr>
          <w:sz w:val="28"/>
          <w:szCs w:val="28"/>
        </w:rPr>
      </w:pPr>
      <w:r w:rsidRPr="00EF7861">
        <w:rPr>
          <w:sz w:val="28"/>
          <w:szCs w:val="28"/>
        </w:rPr>
        <w:t xml:space="preserve">L’annulation partielle des résultats du candidat Rachid Elarabi, à la circonscription Makthar, Erouhia, Kesra, Siliana après avoir constaté une série d’infractions et de crimes électoraux de nature à impacter les résultats des élections dans le centre de l’Ecole Cité Ennour Errouhia. Le candidat ne garde que 1850 voix après l’annulation de 178 voix. </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xml:space="preserve"> </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Après avoir annoncé les candidatures annulées, Farouk Bouasker a donné les informations suivantes :</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Le nombre d'électeurs inscrits : 9.136.502</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Le nombre de votants 1.025.418</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Le nombre des bulletins annulés : 45.613</w:t>
      </w:r>
    </w:p>
    <w:p w:rsidR="00EF7861" w:rsidRPr="00EF7861" w:rsidRDefault="00EF7861" w:rsidP="00EF7861">
      <w:pPr>
        <w:spacing w:after="0" w:line="240" w:lineRule="auto"/>
        <w:rPr>
          <w:sz w:val="28"/>
          <w:szCs w:val="28"/>
        </w:rPr>
      </w:pPr>
    </w:p>
    <w:p w:rsidR="00EF7861" w:rsidRPr="00EF7861" w:rsidRDefault="00EF7861" w:rsidP="00EF7861">
      <w:pPr>
        <w:spacing w:after="0" w:line="240" w:lineRule="auto"/>
        <w:rPr>
          <w:sz w:val="28"/>
          <w:szCs w:val="28"/>
        </w:rPr>
      </w:pPr>
      <w:r w:rsidRPr="00EF7861">
        <w:rPr>
          <w:sz w:val="28"/>
          <w:szCs w:val="28"/>
        </w:rPr>
        <w:t>- Le nombre des bulletins blancs : 23.789</w:t>
      </w:r>
    </w:p>
    <w:p w:rsidR="00EF7861" w:rsidRPr="00EF7861" w:rsidRDefault="00EF7861" w:rsidP="00EF7861">
      <w:pPr>
        <w:spacing w:after="0" w:line="240" w:lineRule="auto"/>
        <w:rPr>
          <w:sz w:val="28"/>
          <w:szCs w:val="28"/>
        </w:rPr>
      </w:pPr>
    </w:p>
    <w:p w:rsidR="00EF7861" w:rsidRPr="00060C6F" w:rsidRDefault="00EF7861" w:rsidP="00EF7861">
      <w:pPr>
        <w:spacing w:after="0" w:line="240" w:lineRule="auto"/>
        <w:rPr>
          <w:sz w:val="28"/>
          <w:szCs w:val="28"/>
        </w:rPr>
      </w:pPr>
      <w:r w:rsidRPr="00EF7861">
        <w:rPr>
          <w:sz w:val="28"/>
          <w:szCs w:val="28"/>
        </w:rPr>
        <w:t>- Le nombre de voix déclarées pour tous les candidats : 956.016</w:t>
      </w:r>
    </w:p>
    <w:p w:rsidR="00B129A1" w:rsidRDefault="00B129A1" w:rsidP="00586E28">
      <w:pPr>
        <w:spacing w:after="0" w:line="240" w:lineRule="auto"/>
        <w:jc w:val="both"/>
        <w:rPr>
          <w:b/>
          <w:sz w:val="28"/>
          <w:szCs w:val="28"/>
        </w:rPr>
      </w:pPr>
    </w:p>
    <w:p w:rsidR="005C0942" w:rsidRPr="005C0942" w:rsidRDefault="005C0942" w:rsidP="005C0942">
      <w:pPr>
        <w:spacing w:after="0" w:line="240" w:lineRule="auto"/>
        <w:jc w:val="center"/>
        <w:rPr>
          <w:b/>
          <w:sz w:val="28"/>
          <w:szCs w:val="28"/>
          <w:u w:val="single"/>
        </w:rPr>
      </w:pPr>
      <w:r w:rsidRPr="005C0942">
        <w:rPr>
          <w:b/>
          <w:sz w:val="28"/>
          <w:szCs w:val="28"/>
          <w:u w:val="single"/>
        </w:rPr>
        <w:t>TAUX DE PARTICIPATION</w:t>
      </w:r>
    </w:p>
    <w:p w:rsidR="00B129A1" w:rsidRDefault="00B129A1" w:rsidP="00586E28">
      <w:pPr>
        <w:spacing w:after="0" w:line="240" w:lineRule="auto"/>
        <w:jc w:val="both"/>
        <w:rPr>
          <w:b/>
          <w:sz w:val="28"/>
          <w:szCs w:val="28"/>
        </w:rPr>
      </w:pPr>
    </w:p>
    <w:p w:rsidR="005C0942" w:rsidRPr="00B83475" w:rsidRDefault="005C0942" w:rsidP="00586E28">
      <w:pPr>
        <w:spacing w:after="0" w:line="240" w:lineRule="auto"/>
        <w:jc w:val="both"/>
        <w:rPr>
          <w:b/>
          <w:sz w:val="28"/>
          <w:szCs w:val="28"/>
        </w:rPr>
      </w:pPr>
      <w:r w:rsidRPr="005C0942">
        <w:rPr>
          <w:b/>
          <w:sz w:val="28"/>
          <w:szCs w:val="28"/>
        </w:rPr>
        <w:t>11,22%</w:t>
      </w:r>
    </w:p>
    <w:p w:rsidR="00586E28" w:rsidRDefault="00586E28" w:rsidP="00586E28">
      <w:pPr>
        <w:spacing w:after="0" w:line="240" w:lineRule="auto"/>
        <w:jc w:val="both"/>
        <w:rPr>
          <w:sz w:val="28"/>
          <w:szCs w:val="28"/>
        </w:rPr>
      </w:pPr>
    </w:p>
    <w:p w:rsidR="005C0942" w:rsidRDefault="005C0942" w:rsidP="00586E28">
      <w:pPr>
        <w:spacing w:after="0" w:line="240" w:lineRule="auto"/>
        <w:jc w:val="both"/>
        <w:rPr>
          <w:sz w:val="28"/>
          <w:szCs w:val="28"/>
        </w:rPr>
      </w:pPr>
    </w:p>
    <w:p w:rsidR="005C0942" w:rsidRPr="0051072E" w:rsidRDefault="005C0942" w:rsidP="00586E28">
      <w:pPr>
        <w:spacing w:after="0" w:line="240" w:lineRule="auto"/>
        <w:jc w:val="both"/>
        <w:rPr>
          <w:sz w:val="28"/>
          <w:szCs w:val="28"/>
        </w:rPr>
      </w:pPr>
    </w:p>
    <w:p w:rsidR="002F076F" w:rsidRDefault="002F076F" w:rsidP="005C0942">
      <w:pPr>
        <w:spacing w:after="0" w:line="240" w:lineRule="auto"/>
        <w:jc w:val="center"/>
        <w:rPr>
          <w:b/>
          <w:sz w:val="28"/>
          <w:szCs w:val="28"/>
          <w:u w:val="single"/>
        </w:rPr>
      </w:pPr>
    </w:p>
    <w:p w:rsidR="002F076F" w:rsidRDefault="002F076F" w:rsidP="005C0942">
      <w:pPr>
        <w:spacing w:after="0" w:line="240" w:lineRule="auto"/>
        <w:jc w:val="center"/>
        <w:rPr>
          <w:b/>
          <w:sz w:val="28"/>
          <w:szCs w:val="28"/>
          <w:u w:val="single"/>
        </w:rPr>
      </w:pPr>
    </w:p>
    <w:p w:rsidR="002F076F" w:rsidRDefault="002F076F" w:rsidP="005C0942">
      <w:pPr>
        <w:spacing w:after="0" w:line="240" w:lineRule="auto"/>
        <w:jc w:val="center"/>
        <w:rPr>
          <w:b/>
          <w:sz w:val="28"/>
          <w:szCs w:val="28"/>
          <w:u w:val="single"/>
        </w:rPr>
      </w:pPr>
    </w:p>
    <w:p w:rsidR="002F076F" w:rsidRDefault="002F076F" w:rsidP="005C0942">
      <w:pPr>
        <w:spacing w:after="0" w:line="240" w:lineRule="auto"/>
        <w:jc w:val="center"/>
        <w:rPr>
          <w:b/>
          <w:sz w:val="28"/>
          <w:szCs w:val="28"/>
          <w:u w:val="single"/>
        </w:rPr>
      </w:pPr>
    </w:p>
    <w:p w:rsidR="002F076F" w:rsidRDefault="002F076F" w:rsidP="005C0942">
      <w:pPr>
        <w:spacing w:after="0" w:line="240" w:lineRule="auto"/>
        <w:jc w:val="center"/>
        <w:rPr>
          <w:b/>
          <w:sz w:val="28"/>
          <w:szCs w:val="28"/>
          <w:u w:val="single"/>
        </w:rPr>
      </w:pPr>
    </w:p>
    <w:p w:rsidR="00B129A1" w:rsidRDefault="00586E28" w:rsidP="005C0942">
      <w:pPr>
        <w:spacing w:after="0" w:line="240" w:lineRule="auto"/>
        <w:jc w:val="center"/>
        <w:rPr>
          <w:b/>
          <w:sz w:val="28"/>
          <w:szCs w:val="28"/>
          <w:u w:val="single"/>
        </w:rPr>
      </w:pPr>
      <w:r w:rsidRPr="005C0942">
        <w:rPr>
          <w:b/>
          <w:sz w:val="28"/>
          <w:szCs w:val="28"/>
          <w:u w:val="single"/>
        </w:rPr>
        <w:t>Conclusion</w:t>
      </w:r>
    </w:p>
    <w:p w:rsidR="005C0942" w:rsidRPr="005C0942" w:rsidRDefault="005C0942" w:rsidP="005C0942">
      <w:pPr>
        <w:spacing w:after="0" w:line="240" w:lineRule="auto"/>
        <w:jc w:val="center"/>
        <w:rPr>
          <w:b/>
          <w:sz w:val="28"/>
          <w:szCs w:val="28"/>
          <w:u w:val="single"/>
        </w:rPr>
      </w:pPr>
    </w:p>
    <w:p w:rsidR="002F076F" w:rsidRDefault="002F076F" w:rsidP="00586E28">
      <w:pPr>
        <w:spacing w:after="0" w:line="240" w:lineRule="auto"/>
        <w:jc w:val="both"/>
        <w:rPr>
          <w:sz w:val="28"/>
          <w:szCs w:val="28"/>
        </w:rPr>
      </w:pPr>
    </w:p>
    <w:p w:rsidR="00586E28" w:rsidRPr="0051072E" w:rsidRDefault="00586E28" w:rsidP="00586E28">
      <w:pPr>
        <w:spacing w:after="0" w:line="240" w:lineRule="auto"/>
        <w:jc w:val="both"/>
        <w:rPr>
          <w:sz w:val="28"/>
          <w:szCs w:val="28"/>
        </w:rPr>
      </w:pPr>
      <w:r w:rsidRPr="0051072E">
        <w:rPr>
          <w:sz w:val="28"/>
          <w:szCs w:val="28"/>
        </w:rPr>
        <w:t xml:space="preserve">La Mission félicite </w:t>
      </w:r>
      <w:r w:rsidR="00806701" w:rsidRPr="0051072E">
        <w:rPr>
          <w:sz w:val="28"/>
          <w:szCs w:val="28"/>
        </w:rPr>
        <w:t>le peuple, le g</w:t>
      </w:r>
      <w:r w:rsidRPr="0051072E">
        <w:rPr>
          <w:sz w:val="28"/>
          <w:szCs w:val="28"/>
        </w:rPr>
        <w:t>ouvernement</w:t>
      </w:r>
      <w:r w:rsidR="00806701" w:rsidRPr="0051072E">
        <w:rPr>
          <w:sz w:val="28"/>
          <w:szCs w:val="28"/>
        </w:rPr>
        <w:t xml:space="preserve">, les acteurs politiques, la société civile et l’ensemble des parties prenantes de la République </w:t>
      </w:r>
      <w:r w:rsidR="00AF651F" w:rsidRPr="0051072E">
        <w:rPr>
          <w:sz w:val="28"/>
          <w:szCs w:val="28"/>
        </w:rPr>
        <w:t>D</w:t>
      </w:r>
      <w:r w:rsidR="00AF651F">
        <w:rPr>
          <w:sz w:val="28"/>
          <w:szCs w:val="28"/>
        </w:rPr>
        <w:t>e Tunisie</w:t>
      </w:r>
      <w:r w:rsidR="00806701" w:rsidRPr="0051072E">
        <w:rPr>
          <w:sz w:val="28"/>
          <w:szCs w:val="28"/>
        </w:rPr>
        <w:t>. Elle les exhorte de continuer d’œuvrer</w:t>
      </w:r>
      <w:r w:rsidR="00A47D29" w:rsidRPr="0051072E">
        <w:rPr>
          <w:sz w:val="28"/>
          <w:szCs w:val="28"/>
        </w:rPr>
        <w:t xml:space="preserve"> pour préserver</w:t>
      </w:r>
      <w:r w:rsidR="00806701" w:rsidRPr="0051072E">
        <w:rPr>
          <w:sz w:val="28"/>
          <w:szCs w:val="28"/>
        </w:rPr>
        <w:t xml:space="preserve"> la paix et la stabilité afin de consolider les acquis des valeurs démocratiques et l’Eta</w:t>
      </w:r>
      <w:r w:rsidR="00AC4D32">
        <w:rPr>
          <w:sz w:val="28"/>
          <w:szCs w:val="28"/>
        </w:rPr>
        <w:t>t</w:t>
      </w:r>
      <w:r w:rsidR="00806701" w:rsidRPr="0051072E">
        <w:rPr>
          <w:sz w:val="28"/>
          <w:szCs w:val="28"/>
        </w:rPr>
        <w:t xml:space="preserve"> de droit.</w:t>
      </w:r>
    </w:p>
    <w:p w:rsidR="00606D98" w:rsidRPr="0051072E" w:rsidRDefault="00806701" w:rsidP="00586E28">
      <w:pPr>
        <w:spacing w:after="0" w:line="240" w:lineRule="auto"/>
        <w:jc w:val="both"/>
        <w:rPr>
          <w:sz w:val="28"/>
          <w:szCs w:val="28"/>
        </w:rPr>
      </w:pPr>
      <w:r w:rsidRPr="0051072E">
        <w:rPr>
          <w:sz w:val="28"/>
          <w:szCs w:val="28"/>
        </w:rPr>
        <w:t>De même,</w:t>
      </w:r>
      <w:r w:rsidR="005F675C">
        <w:rPr>
          <w:sz w:val="28"/>
          <w:szCs w:val="28"/>
        </w:rPr>
        <w:t xml:space="preserve"> </w:t>
      </w:r>
      <w:r w:rsidRPr="0051072E">
        <w:rPr>
          <w:sz w:val="28"/>
          <w:szCs w:val="28"/>
        </w:rPr>
        <w:t>elle salue la q</w:t>
      </w:r>
      <w:r w:rsidR="00AC4D32">
        <w:rPr>
          <w:sz w:val="28"/>
          <w:szCs w:val="28"/>
        </w:rPr>
        <w:t>ualité des échanges qu’elle a eus</w:t>
      </w:r>
      <w:r w:rsidRPr="0051072E">
        <w:rPr>
          <w:sz w:val="28"/>
          <w:szCs w:val="28"/>
        </w:rPr>
        <w:t xml:space="preserve"> avec tou</w:t>
      </w:r>
      <w:r w:rsidR="005F675C">
        <w:rPr>
          <w:sz w:val="28"/>
          <w:szCs w:val="28"/>
        </w:rPr>
        <w:t>t</w:t>
      </w:r>
      <w:r w:rsidR="00AC4D32">
        <w:rPr>
          <w:sz w:val="28"/>
          <w:szCs w:val="28"/>
        </w:rPr>
        <w:t xml:space="preserve">es les personnalités </w:t>
      </w:r>
      <w:r w:rsidRPr="0051072E">
        <w:rPr>
          <w:sz w:val="28"/>
          <w:szCs w:val="28"/>
        </w:rPr>
        <w:t xml:space="preserve"> </w:t>
      </w:r>
      <w:r w:rsidR="0052791A" w:rsidRPr="0051072E">
        <w:rPr>
          <w:sz w:val="28"/>
          <w:szCs w:val="28"/>
        </w:rPr>
        <w:t>rencontrées</w:t>
      </w:r>
      <w:r w:rsidRPr="0051072E">
        <w:rPr>
          <w:sz w:val="28"/>
          <w:szCs w:val="28"/>
        </w:rPr>
        <w:t>.</w:t>
      </w:r>
    </w:p>
    <w:p w:rsidR="00A47D29" w:rsidRPr="0051072E" w:rsidRDefault="00A47D29" w:rsidP="00586E28">
      <w:pPr>
        <w:spacing w:after="0" w:line="240" w:lineRule="auto"/>
        <w:jc w:val="both"/>
        <w:rPr>
          <w:sz w:val="28"/>
          <w:szCs w:val="28"/>
        </w:rPr>
      </w:pPr>
    </w:p>
    <w:p w:rsidR="00A47D29" w:rsidRDefault="00AC4D32" w:rsidP="00AC4D32">
      <w:pPr>
        <w:spacing w:after="0" w:line="240" w:lineRule="auto"/>
        <w:jc w:val="center"/>
        <w:rPr>
          <w:b/>
          <w:sz w:val="28"/>
          <w:szCs w:val="28"/>
          <w:u w:val="single"/>
        </w:rPr>
      </w:pPr>
      <w:r w:rsidRPr="00AC4D32">
        <w:rPr>
          <w:b/>
          <w:sz w:val="28"/>
          <w:szCs w:val="28"/>
          <w:u w:val="single"/>
        </w:rPr>
        <w:t>RECOMMANDATIONS</w:t>
      </w:r>
    </w:p>
    <w:p w:rsidR="00AC4D32" w:rsidRPr="00AC4D32" w:rsidRDefault="00AC4D32" w:rsidP="00AC4D32">
      <w:pPr>
        <w:spacing w:after="0" w:line="240" w:lineRule="auto"/>
        <w:jc w:val="center"/>
        <w:rPr>
          <w:b/>
          <w:sz w:val="28"/>
          <w:szCs w:val="28"/>
          <w:u w:val="single"/>
        </w:rPr>
      </w:pPr>
    </w:p>
    <w:p w:rsidR="0052791A" w:rsidRPr="0051072E" w:rsidRDefault="0052791A" w:rsidP="00786B27">
      <w:pPr>
        <w:spacing w:after="0" w:line="240" w:lineRule="auto"/>
        <w:jc w:val="both"/>
        <w:rPr>
          <w:b/>
          <w:sz w:val="28"/>
          <w:szCs w:val="28"/>
        </w:rPr>
      </w:pPr>
      <w:r w:rsidRPr="0051072E">
        <w:rPr>
          <w:b/>
          <w:sz w:val="28"/>
          <w:szCs w:val="28"/>
        </w:rPr>
        <w:t>Au Gouvernement</w:t>
      </w:r>
    </w:p>
    <w:p w:rsidR="00A47D29" w:rsidRPr="0051072E" w:rsidRDefault="0052791A" w:rsidP="0052791A">
      <w:pPr>
        <w:spacing w:after="0" w:line="240" w:lineRule="auto"/>
        <w:jc w:val="both"/>
        <w:rPr>
          <w:sz w:val="28"/>
          <w:szCs w:val="28"/>
        </w:rPr>
      </w:pPr>
      <w:r w:rsidRPr="0051072E">
        <w:rPr>
          <w:sz w:val="28"/>
          <w:szCs w:val="28"/>
        </w:rPr>
        <w:t>Prendre les mesures nécessaires pour une plus grande participation</w:t>
      </w:r>
      <w:r w:rsidR="00AC4D32">
        <w:rPr>
          <w:sz w:val="28"/>
          <w:szCs w:val="28"/>
        </w:rPr>
        <w:t xml:space="preserve"> des jeunes qui est une grande masse de la population Tunisienne,</w:t>
      </w:r>
      <w:r w:rsidRPr="0051072E">
        <w:rPr>
          <w:sz w:val="28"/>
          <w:szCs w:val="28"/>
        </w:rPr>
        <w:t xml:space="preserve"> de la société civile dans l’ensemble du processus électoral ;</w:t>
      </w:r>
    </w:p>
    <w:p w:rsidR="00A47D29" w:rsidRPr="0051072E" w:rsidRDefault="00A47D29" w:rsidP="0052791A">
      <w:pPr>
        <w:spacing w:after="0" w:line="240" w:lineRule="auto"/>
        <w:jc w:val="both"/>
        <w:rPr>
          <w:sz w:val="28"/>
          <w:szCs w:val="28"/>
        </w:rPr>
      </w:pPr>
    </w:p>
    <w:p w:rsidR="00A47D29" w:rsidRPr="0051072E" w:rsidRDefault="00AC4D32" w:rsidP="00786B27">
      <w:pPr>
        <w:spacing w:after="0" w:line="240" w:lineRule="auto"/>
        <w:jc w:val="both"/>
        <w:rPr>
          <w:b/>
          <w:sz w:val="28"/>
          <w:szCs w:val="28"/>
        </w:rPr>
      </w:pPr>
      <w:r>
        <w:rPr>
          <w:b/>
          <w:sz w:val="28"/>
          <w:szCs w:val="28"/>
        </w:rPr>
        <w:t>A l’ISIE</w:t>
      </w:r>
    </w:p>
    <w:p w:rsidR="0052791A" w:rsidRPr="0051072E" w:rsidRDefault="0052791A" w:rsidP="00A47D29">
      <w:pPr>
        <w:spacing w:after="0" w:line="240" w:lineRule="auto"/>
        <w:jc w:val="both"/>
        <w:rPr>
          <w:sz w:val="28"/>
          <w:szCs w:val="28"/>
        </w:rPr>
      </w:pPr>
      <w:r w:rsidRPr="0051072E">
        <w:rPr>
          <w:sz w:val="28"/>
          <w:szCs w:val="28"/>
        </w:rPr>
        <w:t xml:space="preserve">Poursuivre les interactions avec les </w:t>
      </w:r>
      <w:r w:rsidR="00606D98" w:rsidRPr="0051072E">
        <w:rPr>
          <w:sz w:val="28"/>
          <w:szCs w:val="28"/>
        </w:rPr>
        <w:t>candidats</w:t>
      </w:r>
      <w:r w:rsidRPr="0051072E">
        <w:rPr>
          <w:sz w:val="28"/>
          <w:szCs w:val="28"/>
        </w:rPr>
        <w:t xml:space="preserve"> et les partis politiques pour r</w:t>
      </w:r>
      <w:r w:rsidR="00A47D29" w:rsidRPr="0051072E">
        <w:rPr>
          <w:sz w:val="28"/>
          <w:szCs w:val="28"/>
        </w:rPr>
        <w:t>e</w:t>
      </w:r>
      <w:r w:rsidRPr="0051072E">
        <w:rPr>
          <w:sz w:val="28"/>
          <w:szCs w:val="28"/>
        </w:rPr>
        <w:t>nforcer la confiance et l’accès au fichier électoral ;</w:t>
      </w:r>
    </w:p>
    <w:p w:rsidR="0052791A" w:rsidRPr="0051072E" w:rsidRDefault="008D30F7" w:rsidP="0052791A">
      <w:pPr>
        <w:spacing w:after="0" w:line="240" w:lineRule="auto"/>
        <w:jc w:val="both"/>
        <w:rPr>
          <w:sz w:val="28"/>
          <w:szCs w:val="28"/>
        </w:rPr>
      </w:pPr>
      <w:r w:rsidRPr="0051072E">
        <w:rPr>
          <w:sz w:val="28"/>
          <w:szCs w:val="28"/>
        </w:rPr>
        <w:t>Renforcer les</w:t>
      </w:r>
      <w:r w:rsidR="0052791A" w:rsidRPr="0051072E">
        <w:rPr>
          <w:sz w:val="28"/>
          <w:szCs w:val="28"/>
        </w:rPr>
        <w:t xml:space="preserve"> capacités du personnel électoral ;</w:t>
      </w:r>
    </w:p>
    <w:p w:rsidR="0052791A" w:rsidRPr="0051072E" w:rsidRDefault="0052791A" w:rsidP="0052791A">
      <w:pPr>
        <w:spacing w:after="0" w:line="240" w:lineRule="auto"/>
        <w:jc w:val="both"/>
        <w:rPr>
          <w:sz w:val="28"/>
          <w:szCs w:val="28"/>
        </w:rPr>
      </w:pPr>
      <w:r w:rsidRPr="0051072E">
        <w:rPr>
          <w:sz w:val="28"/>
          <w:szCs w:val="28"/>
        </w:rPr>
        <w:t>Veiller à un m</w:t>
      </w:r>
      <w:r w:rsidR="008D30F7" w:rsidRPr="0051072E">
        <w:rPr>
          <w:sz w:val="28"/>
          <w:szCs w:val="28"/>
        </w:rPr>
        <w:t>eilleur encadrement légal des m</w:t>
      </w:r>
      <w:r w:rsidRPr="0051072E">
        <w:rPr>
          <w:sz w:val="28"/>
          <w:szCs w:val="28"/>
        </w:rPr>
        <w:t xml:space="preserve">écanismes de </w:t>
      </w:r>
      <w:r w:rsidR="008D30F7" w:rsidRPr="0051072E">
        <w:rPr>
          <w:sz w:val="28"/>
          <w:szCs w:val="28"/>
        </w:rPr>
        <w:t>procuration, dérogation et omission.</w:t>
      </w:r>
    </w:p>
    <w:p w:rsidR="008D30F7" w:rsidRPr="0051072E" w:rsidRDefault="008D30F7" w:rsidP="0052791A">
      <w:pPr>
        <w:spacing w:after="0" w:line="240" w:lineRule="auto"/>
        <w:jc w:val="both"/>
        <w:rPr>
          <w:sz w:val="28"/>
          <w:szCs w:val="28"/>
        </w:rPr>
      </w:pPr>
    </w:p>
    <w:p w:rsidR="008D30F7" w:rsidRPr="0051072E" w:rsidRDefault="008D30F7" w:rsidP="00786B27">
      <w:pPr>
        <w:spacing w:after="0" w:line="240" w:lineRule="auto"/>
        <w:jc w:val="both"/>
        <w:rPr>
          <w:sz w:val="28"/>
          <w:szCs w:val="28"/>
        </w:rPr>
      </w:pPr>
      <w:r w:rsidRPr="0051072E">
        <w:rPr>
          <w:b/>
          <w:sz w:val="28"/>
          <w:szCs w:val="28"/>
        </w:rPr>
        <w:t>Aux candidats et acteurs politiques</w:t>
      </w:r>
      <w:r w:rsidRPr="0051072E">
        <w:rPr>
          <w:sz w:val="28"/>
          <w:szCs w:val="28"/>
        </w:rPr>
        <w:t> :</w:t>
      </w:r>
    </w:p>
    <w:p w:rsidR="008D30F7" w:rsidRPr="0051072E" w:rsidRDefault="008D30F7" w:rsidP="00A47D29">
      <w:pPr>
        <w:spacing w:after="0" w:line="240" w:lineRule="auto"/>
        <w:jc w:val="both"/>
        <w:rPr>
          <w:sz w:val="28"/>
          <w:szCs w:val="28"/>
        </w:rPr>
      </w:pPr>
      <w:r w:rsidRPr="0051072E">
        <w:rPr>
          <w:sz w:val="28"/>
          <w:szCs w:val="28"/>
        </w:rPr>
        <w:t>Recourir aux voies légales en cas de contestation ;</w:t>
      </w:r>
    </w:p>
    <w:p w:rsidR="008D30F7" w:rsidRDefault="008D30F7" w:rsidP="00A47D29">
      <w:pPr>
        <w:spacing w:after="0" w:line="240" w:lineRule="auto"/>
        <w:jc w:val="both"/>
        <w:rPr>
          <w:sz w:val="28"/>
          <w:szCs w:val="28"/>
        </w:rPr>
      </w:pPr>
      <w:r w:rsidRPr="0051072E">
        <w:rPr>
          <w:sz w:val="28"/>
          <w:szCs w:val="28"/>
        </w:rPr>
        <w:t xml:space="preserve">Privilégier le dialogue politique en toutes circonstances pour </w:t>
      </w:r>
      <w:r w:rsidR="00606D98" w:rsidRPr="0051072E">
        <w:rPr>
          <w:sz w:val="28"/>
          <w:szCs w:val="28"/>
        </w:rPr>
        <w:t>pérenniser</w:t>
      </w:r>
      <w:r w:rsidRPr="0051072E">
        <w:rPr>
          <w:sz w:val="28"/>
          <w:szCs w:val="28"/>
        </w:rPr>
        <w:t xml:space="preserve"> la paix sociale qui est gage du développement durable ;</w:t>
      </w:r>
    </w:p>
    <w:p w:rsidR="005F675C" w:rsidRPr="0051072E" w:rsidRDefault="005F675C" w:rsidP="00A47D29">
      <w:pPr>
        <w:spacing w:after="0" w:line="240" w:lineRule="auto"/>
        <w:jc w:val="both"/>
        <w:rPr>
          <w:sz w:val="28"/>
          <w:szCs w:val="28"/>
        </w:rPr>
      </w:pPr>
      <w:r>
        <w:rPr>
          <w:sz w:val="28"/>
          <w:szCs w:val="28"/>
        </w:rPr>
        <w:t xml:space="preserve">Préservé les acquis qui sont les édifices et les biens publique car quand nous détruisons </w:t>
      </w:r>
      <w:r w:rsidR="00AC4D32">
        <w:rPr>
          <w:sz w:val="28"/>
          <w:szCs w:val="28"/>
        </w:rPr>
        <w:t>c’est</w:t>
      </w:r>
      <w:r>
        <w:rPr>
          <w:sz w:val="28"/>
          <w:szCs w:val="28"/>
        </w:rPr>
        <w:t xml:space="preserve"> notre patrimoine à tous que vous détruisons</w:t>
      </w:r>
    </w:p>
    <w:p w:rsidR="008D30F7" w:rsidRPr="0051072E" w:rsidRDefault="008D30F7" w:rsidP="00A47D29">
      <w:pPr>
        <w:spacing w:after="0" w:line="240" w:lineRule="auto"/>
        <w:jc w:val="both"/>
        <w:rPr>
          <w:sz w:val="28"/>
          <w:szCs w:val="28"/>
        </w:rPr>
      </w:pPr>
      <w:r w:rsidRPr="0051072E">
        <w:rPr>
          <w:sz w:val="28"/>
          <w:szCs w:val="28"/>
        </w:rPr>
        <w:t xml:space="preserve">Assurer une </w:t>
      </w:r>
      <w:r w:rsidR="00C86B96" w:rsidRPr="0051072E">
        <w:rPr>
          <w:sz w:val="28"/>
          <w:szCs w:val="28"/>
        </w:rPr>
        <w:t>meilleure</w:t>
      </w:r>
      <w:r w:rsidRPr="0051072E">
        <w:rPr>
          <w:sz w:val="28"/>
          <w:szCs w:val="28"/>
        </w:rPr>
        <w:t xml:space="preserve"> formation et représentation de leur</w:t>
      </w:r>
      <w:r w:rsidR="00A47D29" w:rsidRPr="0051072E">
        <w:rPr>
          <w:sz w:val="28"/>
          <w:szCs w:val="28"/>
        </w:rPr>
        <w:t>s</w:t>
      </w:r>
      <w:r w:rsidRPr="0051072E">
        <w:rPr>
          <w:sz w:val="28"/>
          <w:szCs w:val="28"/>
        </w:rPr>
        <w:t xml:space="preserve"> délégués et militants dans les b</w:t>
      </w:r>
      <w:r w:rsidR="00AC4D32">
        <w:rPr>
          <w:sz w:val="28"/>
          <w:szCs w:val="28"/>
        </w:rPr>
        <w:t xml:space="preserve">ureaux de </w:t>
      </w:r>
      <w:r w:rsidRPr="0051072E">
        <w:rPr>
          <w:sz w:val="28"/>
          <w:szCs w:val="28"/>
        </w:rPr>
        <w:t>v</w:t>
      </w:r>
      <w:r w:rsidR="00AC4D32">
        <w:rPr>
          <w:sz w:val="28"/>
          <w:szCs w:val="28"/>
        </w:rPr>
        <w:t>ote</w:t>
      </w:r>
      <w:r w:rsidR="00A47D29" w:rsidRPr="0051072E">
        <w:rPr>
          <w:sz w:val="28"/>
          <w:szCs w:val="28"/>
        </w:rPr>
        <w:t> ;</w:t>
      </w:r>
    </w:p>
    <w:p w:rsidR="00786B27" w:rsidRPr="0051072E" w:rsidRDefault="00606D98" w:rsidP="00A47D29">
      <w:pPr>
        <w:spacing w:after="0" w:line="240" w:lineRule="auto"/>
        <w:jc w:val="both"/>
        <w:rPr>
          <w:sz w:val="28"/>
          <w:szCs w:val="28"/>
        </w:rPr>
      </w:pPr>
      <w:r w:rsidRPr="0051072E">
        <w:rPr>
          <w:sz w:val="28"/>
          <w:szCs w:val="28"/>
        </w:rPr>
        <w:t xml:space="preserve">Eduquer et enseigner aux </w:t>
      </w:r>
      <w:r w:rsidR="008D30F7" w:rsidRPr="0051072E">
        <w:rPr>
          <w:sz w:val="28"/>
          <w:szCs w:val="28"/>
        </w:rPr>
        <w:t>militants</w:t>
      </w:r>
      <w:r w:rsidR="00C86B96" w:rsidRPr="0051072E">
        <w:rPr>
          <w:sz w:val="28"/>
          <w:szCs w:val="28"/>
        </w:rPr>
        <w:t xml:space="preserve"> les vêtu moraux</w:t>
      </w:r>
      <w:r w:rsidR="00786B27" w:rsidRPr="0051072E">
        <w:rPr>
          <w:sz w:val="28"/>
          <w:szCs w:val="28"/>
        </w:rPr>
        <w:t xml:space="preserve">, civiques </w:t>
      </w:r>
      <w:r w:rsidRPr="0051072E">
        <w:rPr>
          <w:sz w:val="28"/>
          <w:szCs w:val="28"/>
        </w:rPr>
        <w:t xml:space="preserve"> et  le respect d</w:t>
      </w:r>
      <w:r w:rsidR="008D30F7" w:rsidRPr="0051072E">
        <w:rPr>
          <w:sz w:val="28"/>
          <w:szCs w:val="28"/>
        </w:rPr>
        <w:t xml:space="preserve">es valeurs </w:t>
      </w:r>
      <w:r w:rsidR="00C86B96" w:rsidRPr="0051072E">
        <w:rPr>
          <w:sz w:val="28"/>
          <w:szCs w:val="28"/>
        </w:rPr>
        <w:t>républicaines.</w:t>
      </w:r>
    </w:p>
    <w:p w:rsidR="00786B27" w:rsidRPr="0051072E" w:rsidRDefault="00786B27" w:rsidP="00A47D29">
      <w:pPr>
        <w:spacing w:after="0" w:line="240" w:lineRule="auto"/>
        <w:jc w:val="both"/>
        <w:rPr>
          <w:sz w:val="28"/>
          <w:szCs w:val="28"/>
        </w:rPr>
      </w:pPr>
    </w:p>
    <w:p w:rsidR="00C86B96" w:rsidRPr="0051072E" w:rsidRDefault="00C86B96" w:rsidP="00786B27">
      <w:pPr>
        <w:spacing w:after="0" w:line="240" w:lineRule="auto"/>
        <w:jc w:val="both"/>
        <w:rPr>
          <w:b/>
          <w:sz w:val="28"/>
          <w:szCs w:val="28"/>
        </w:rPr>
      </w:pPr>
      <w:r w:rsidRPr="0051072E">
        <w:rPr>
          <w:b/>
          <w:sz w:val="28"/>
          <w:szCs w:val="28"/>
        </w:rPr>
        <w:t xml:space="preserve">A la </w:t>
      </w:r>
      <w:r w:rsidR="00BD343D" w:rsidRPr="0051072E">
        <w:rPr>
          <w:b/>
          <w:sz w:val="28"/>
          <w:szCs w:val="28"/>
        </w:rPr>
        <w:t>société</w:t>
      </w:r>
      <w:r w:rsidRPr="0051072E">
        <w:rPr>
          <w:b/>
          <w:sz w:val="28"/>
          <w:szCs w:val="28"/>
        </w:rPr>
        <w:t xml:space="preserve"> Civile</w:t>
      </w:r>
    </w:p>
    <w:p w:rsidR="00C86B96" w:rsidRPr="0051072E" w:rsidRDefault="00C86B96" w:rsidP="00A47D29">
      <w:pPr>
        <w:spacing w:after="0" w:line="240" w:lineRule="auto"/>
        <w:jc w:val="both"/>
        <w:rPr>
          <w:sz w:val="28"/>
          <w:szCs w:val="28"/>
        </w:rPr>
      </w:pPr>
      <w:r w:rsidRPr="0051072E">
        <w:rPr>
          <w:sz w:val="28"/>
          <w:szCs w:val="28"/>
        </w:rPr>
        <w:t xml:space="preserve">Mutualiser les </w:t>
      </w:r>
      <w:r w:rsidR="00BD343D" w:rsidRPr="0051072E">
        <w:rPr>
          <w:sz w:val="28"/>
          <w:szCs w:val="28"/>
        </w:rPr>
        <w:t>ressources</w:t>
      </w:r>
      <w:r w:rsidRPr="0051072E">
        <w:rPr>
          <w:sz w:val="28"/>
          <w:szCs w:val="28"/>
        </w:rPr>
        <w:t xml:space="preserve"> en vue d’une </w:t>
      </w:r>
      <w:r w:rsidR="00BD343D" w:rsidRPr="0051072E">
        <w:rPr>
          <w:sz w:val="28"/>
          <w:szCs w:val="28"/>
        </w:rPr>
        <w:t xml:space="preserve">observation optimale </w:t>
      </w:r>
      <w:r w:rsidRPr="0051072E">
        <w:rPr>
          <w:sz w:val="28"/>
          <w:szCs w:val="28"/>
        </w:rPr>
        <w:t xml:space="preserve">des processus </w:t>
      </w:r>
      <w:r w:rsidR="00BD343D" w:rsidRPr="0051072E">
        <w:rPr>
          <w:sz w:val="28"/>
          <w:szCs w:val="28"/>
        </w:rPr>
        <w:t>électoraux</w:t>
      </w:r>
      <w:r w:rsidRPr="0051072E">
        <w:rPr>
          <w:sz w:val="28"/>
          <w:szCs w:val="28"/>
        </w:rPr>
        <w:t> ;</w:t>
      </w:r>
    </w:p>
    <w:p w:rsidR="00A47D29" w:rsidRPr="0051072E" w:rsidRDefault="00C86B96" w:rsidP="00A47D29">
      <w:pPr>
        <w:spacing w:after="0" w:line="240" w:lineRule="auto"/>
        <w:jc w:val="both"/>
        <w:rPr>
          <w:sz w:val="28"/>
          <w:szCs w:val="28"/>
        </w:rPr>
      </w:pPr>
      <w:r w:rsidRPr="0051072E">
        <w:rPr>
          <w:sz w:val="28"/>
          <w:szCs w:val="28"/>
        </w:rPr>
        <w:t xml:space="preserve">Poursuivre </w:t>
      </w:r>
      <w:r w:rsidR="00BD343D" w:rsidRPr="0051072E">
        <w:rPr>
          <w:sz w:val="28"/>
          <w:szCs w:val="28"/>
        </w:rPr>
        <w:t xml:space="preserve">l’éducation </w:t>
      </w:r>
      <w:r w:rsidRPr="0051072E">
        <w:rPr>
          <w:sz w:val="28"/>
          <w:szCs w:val="28"/>
        </w:rPr>
        <w:t>civique et la sensibilisation citoyenne pour le renforcement et la participation inclusive.</w:t>
      </w:r>
    </w:p>
    <w:p w:rsidR="00C86B96" w:rsidRDefault="00AC4D32" w:rsidP="005F675C">
      <w:pPr>
        <w:pStyle w:val="ListParagraph"/>
        <w:spacing w:after="0" w:line="240" w:lineRule="auto"/>
        <w:jc w:val="right"/>
        <w:rPr>
          <w:b/>
          <w:sz w:val="28"/>
          <w:szCs w:val="28"/>
        </w:rPr>
      </w:pPr>
      <w:r>
        <w:rPr>
          <w:b/>
          <w:sz w:val="28"/>
          <w:szCs w:val="28"/>
        </w:rPr>
        <w:lastRenderedPageBreak/>
        <w:t>Fait à Tunis, le 24 Décembre</w:t>
      </w:r>
      <w:r w:rsidR="005F675C">
        <w:rPr>
          <w:b/>
          <w:sz w:val="28"/>
          <w:szCs w:val="28"/>
        </w:rPr>
        <w:t xml:space="preserve"> 2022</w:t>
      </w:r>
      <w:r w:rsidR="00C86B96" w:rsidRPr="0051072E">
        <w:rPr>
          <w:b/>
          <w:sz w:val="28"/>
          <w:szCs w:val="28"/>
        </w:rPr>
        <w:t>.</w:t>
      </w:r>
    </w:p>
    <w:p w:rsidR="00C56D91" w:rsidRPr="0051072E" w:rsidRDefault="00C56D91" w:rsidP="00C86B96">
      <w:pPr>
        <w:pStyle w:val="ListParagraph"/>
        <w:spacing w:after="0" w:line="240" w:lineRule="auto"/>
        <w:jc w:val="both"/>
        <w:rPr>
          <w:b/>
          <w:sz w:val="28"/>
          <w:szCs w:val="28"/>
        </w:rPr>
      </w:pPr>
    </w:p>
    <w:p w:rsidR="005559DE" w:rsidRPr="00C56D91" w:rsidRDefault="00C56D91" w:rsidP="00C56D91">
      <w:pPr>
        <w:spacing w:after="0" w:line="240" w:lineRule="auto"/>
        <w:rPr>
          <w:b/>
          <w:bCs/>
          <w:sz w:val="28"/>
          <w:szCs w:val="28"/>
        </w:rPr>
      </w:pPr>
      <w:r w:rsidRPr="00C56D91">
        <w:rPr>
          <w:b/>
          <w:bCs/>
          <w:sz w:val="28"/>
          <w:szCs w:val="28"/>
        </w:rPr>
        <w:t>Chef de Mission</w:t>
      </w:r>
      <w:r w:rsidR="005F675C">
        <w:rPr>
          <w:b/>
          <w:bCs/>
          <w:sz w:val="28"/>
          <w:szCs w:val="28"/>
        </w:rPr>
        <w:t xml:space="preserve">                   </w:t>
      </w:r>
    </w:p>
    <w:p w:rsidR="005F675C" w:rsidRDefault="005F675C" w:rsidP="005F675C">
      <w:r>
        <w:rPr>
          <w:b/>
          <w:bCs/>
          <w:sz w:val="28"/>
          <w:szCs w:val="28"/>
        </w:rPr>
        <w:t>Dr NGUE Mathias</w:t>
      </w:r>
      <w:r w:rsidR="005559DE" w:rsidRPr="0043400D">
        <w:rPr>
          <w:b/>
          <w:bCs/>
          <w:sz w:val="28"/>
          <w:szCs w:val="28"/>
        </w:rPr>
        <w:t xml:space="preserve">                                                              </w:t>
      </w:r>
    </w:p>
    <w:p w:rsidR="00C756CA" w:rsidRPr="00B86FC2" w:rsidRDefault="00C756CA" w:rsidP="00BD343D">
      <w:pPr>
        <w:spacing w:after="0" w:line="240" w:lineRule="auto"/>
        <w:rPr>
          <w:color w:val="00B050"/>
          <w:sz w:val="36"/>
          <w:szCs w:val="36"/>
        </w:rPr>
      </w:pPr>
      <w:bookmarkStart w:id="1" w:name="_Hlk40708075"/>
    </w:p>
    <w:bookmarkEnd w:id="1"/>
    <w:p w:rsidR="000F2E18" w:rsidRPr="00B86FC2" w:rsidRDefault="000F2E18" w:rsidP="00BD343D">
      <w:pPr>
        <w:pStyle w:val="ListParagraph"/>
        <w:spacing w:after="0" w:line="240" w:lineRule="auto"/>
        <w:rPr>
          <w:sz w:val="28"/>
          <w:szCs w:val="28"/>
        </w:rPr>
      </w:pPr>
    </w:p>
    <w:p w:rsidR="00995CF3" w:rsidRPr="00B86FC2" w:rsidRDefault="00995CF3" w:rsidP="00BD343D">
      <w:pPr>
        <w:pStyle w:val="ListParagraph"/>
        <w:spacing w:after="0" w:line="240" w:lineRule="auto"/>
        <w:rPr>
          <w:sz w:val="28"/>
          <w:szCs w:val="28"/>
        </w:rPr>
      </w:pPr>
    </w:p>
    <w:sectPr w:rsidR="00995CF3" w:rsidRPr="00B86FC2" w:rsidSect="008B649F">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34" w:rsidRDefault="003A1B34" w:rsidP="000F2E18">
      <w:pPr>
        <w:spacing w:after="0" w:line="240" w:lineRule="auto"/>
      </w:pPr>
      <w:r>
        <w:separator/>
      </w:r>
    </w:p>
  </w:endnote>
  <w:endnote w:type="continuationSeparator" w:id="0">
    <w:p w:rsidR="003A1B34" w:rsidRDefault="003A1B34" w:rsidP="000F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34" w:rsidRDefault="003A1B34" w:rsidP="000F2E18">
      <w:pPr>
        <w:spacing w:after="0" w:line="240" w:lineRule="auto"/>
      </w:pPr>
      <w:r>
        <w:separator/>
      </w:r>
    </w:p>
  </w:footnote>
  <w:footnote w:type="continuationSeparator" w:id="0">
    <w:p w:rsidR="003A1B34" w:rsidRDefault="003A1B34" w:rsidP="000F2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D26F8"/>
    <w:multiLevelType w:val="hybridMultilevel"/>
    <w:tmpl w:val="3C9CBB44"/>
    <w:lvl w:ilvl="0" w:tplc="513E51A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443020"/>
    <w:multiLevelType w:val="hybridMultilevel"/>
    <w:tmpl w:val="8D6CDECE"/>
    <w:lvl w:ilvl="0" w:tplc="EE7835C0">
      <w:start w:val="2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98072C"/>
    <w:multiLevelType w:val="hybridMultilevel"/>
    <w:tmpl w:val="311A0CFA"/>
    <w:lvl w:ilvl="0" w:tplc="8682A6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3F4DD2"/>
    <w:multiLevelType w:val="hybridMultilevel"/>
    <w:tmpl w:val="6A20CA82"/>
    <w:lvl w:ilvl="0" w:tplc="67FA50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C04D30"/>
    <w:multiLevelType w:val="hybridMultilevel"/>
    <w:tmpl w:val="B8845562"/>
    <w:lvl w:ilvl="0" w:tplc="67FA508C">
      <w:start w:val="1"/>
      <w:numFmt w:val="decimal"/>
      <w:lvlText w:val="%1-"/>
      <w:lvlJc w:val="left"/>
      <w:pPr>
        <w:ind w:left="376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290F5B"/>
    <w:multiLevelType w:val="hybridMultilevel"/>
    <w:tmpl w:val="FB6E3B16"/>
    <w:lvl w:ilvl="0" w:tplc="FFA03C6A">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482862"/>
    <w:multiLevelType w:val="hybridMultilevel"/>
    <w:tmpl w:val="6A20CA82"/>
    <w:lvl w:ilvl="0" w:tplc="67FA50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4E12D3B"/>
    <w:multiLevelType w:val="hybridMultilevel"/>
    <w:tmpl w:val="DB0606DA"/>
    <w:lvl w:ilvl="0" w:tplc="610C62A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C2"/>
    <w:rsid w:val="00007B3B"/>
    <w:rsid w:val="000142DF"/>
    <w:rsid w:val="00033B07"/>
    <w:rsid w:val="00046742"/>
    <w:rsid w:val="00053B18"/>
    <w:rsid w:val="00060185"/>
    <w:rsid w:val="00060BBB"/>
    <w:rsid w:val="00060C6F"/>
    <w:rsid w:val="000E523F"/>
    <w:rsid w:val="000E7D6C"/>
    <w:rsid w:val="000F2E18"/>
    <w:rsid w:val="000F582D"/>
    <w:rsid w:val="0011527B"/>
    <w:rsid w:val="00115BCF"/>
    <w:rsid w:val="00122D3E"/>
    <w:rsid w:val="00124E12"/>
    <w:rsid w:val="00145E41"/>
    <w:rsid w:val="00165B3B"/>
    <w:rsid w:val="00171D75"/>
    <w:rsid w:val="0017560A"/>
    <w:rsid w:val="00175E28"/>
    <w:rsid w:val="00190AD9"/>
    <w:rsid w:val="00196654"/>
    <w:rsid w:val="001A2284"/>
    <w:rsid w:val="001B012C"/>
    <w:rsid w:val="001C046D"/>
    <w:rsid w:val="001D2243"/>
    <w:rsid w:val="001D5FB5"/>
    <w:rsid w:val="001D6D02"/>
    <w:rsid w:val="001E0422"/>
    <w:rsid w:val="001E2076"/>
    <w:rsid w:val="001E29F9"/>
    <w:rsid w:val="001F64C2"/>
    <w:rsid w:val="002059FA"/>
    <w:rsid w:val="00212920"/>
    <w:rsid w:val="0021426C"/>
    <w:rsid w:val="0026328E"/>
    <w:rsid w:val="0028157C"/>
    <w:rsid w:val="002915FC"/>
    <w:rsid w:val="002A0144"/>
    <w:rsid w:val="002A660C"/>
    <w:rsid w:val="002B703C"/>
    <w:rsid w:val="002B7995"/>
    <w:rsid w:val="002D0132"/>
    <w:rsid w:val="002D460F"/>
    <w:rsid w:val="002F076F"/>
    <w:rsid w:val="002F6C3B"/>
    <w:rsid w:val="00300E6B"/>
    <w:rsid w:val="00325825"/>
    <w:rsid w:val="003326E2"/>
    <w:rsid w:val="00335AD6"/>
    <w:rsid w:val="0034095C"/>
    <w:rsid w:val="0035014C"/>
    <w:rsid w:val="00356367"/>
    <w:rsid w:val="00357006"/>
    <w:rsid w:val="00366411"/>
    <w:rsid w:val="00383513"/>
    <w:rsid w:val="003863D4"/>
    <w:rsid w:val="003A1B34"/>
    <w:rsid w:val="003A47D5"/>
    <w:rsid w:val="003A67C6"/>
    <w:rsid w:val="003C02A5"/>
    <w:rsid w:val="003C11C3"/>
    <w:rsid w:val="003C4B93"/>
    <w:rsid w:val="003E2A7E"/>
    <w:rsid w:val="003F0E39"/>
    <w:rsid w:val="00400751"/>
    <w:rsid w:val="004013AF"/>
    <w:rsid w:val="0041034C"/>
    <w:rsid w:val="00415C72"/>
    <w:rsid w:val="00420E86"/>
    <w:rsid w:val="0043400D"/>
    <w:rsid w:val="00443923"/>
    <w:rsid w:val="0044412A"/>
    <w:rsid w:val="0045338F"/>
    <w:rsid w:val="004741CD"/>
    <w:rsid w:val="0048785F"/>
    <w:rsid w:val="004D488B"/>
    <w:rsid w:val="004D48A9"/>
    <w:rsid w:val="00505777"/>
    <w:rsid w:val="0051072E"/>
    <w:rsid w:val="0052791A"/>
    <w:rsid w:val="00536890"/>
    <w:rsid w:val="005559DE"/>
    <w:rsid w:val="005758A0"/>
    <w:rsid w:val="00580203"/>
    <w:rsid w:val="00586E28"/>
    <w:rsid w:val="005A42BD"/>
    <w:rsid w:val="005C0942"/>
    <w:rsid w:val="005E6563"/>
    <w:rsid w:val="005F56F4"/>
    <w:rsid w:val="005F675C"/>
    <w:rsid w:val="006018AB"/>
    <w:rsid w:val="00606D98"/>
    <w:rsid w:val="00624DFD"/>
    <w:rsid w:val="00651883"/>
    <w:rsid w:val="0066254D"/>
    <w:rsid w:val="00662C9B"/>
    <w:rsid w:val="00665C71"/>
    <w:rsid w:val="00682FC0"/>
    <w:rsid w:val="006A16E3"/>
    <w:rsid w:val="006A5C2C"/>
    <w:rsid w:val="006A62A6"/>
    <w:rsid w:val="006B018F"/>
    <w:rsid w:val="006C278C"/>
    <w:rsid w:val="006D65E9"/>
    <w:rsid w:val="006F0238"/>
    <w:rsid w:val="007404CB"/>
    <w:rsid w:val="00763DEF"/>
    <w:rsid w:val="007723BD"/>
    <w:rsid w:val="007761CA"/>
    <w:rsid w:val="00786B27"/>
    <w:rsid w:val="00793441"/>
    <w:rsid w:val="007A6385"/>
    <w:rsid w:val="007C7F50"/>
    <w:rsid w:val="00806701"/>
    <w:rsid w:val="00825390"/>
    <w:rsid w:val="00832DC5"/>
    <w:rsid w:val="008456D3"/>
    <w:rsid w:val="00847311"/>
    <w:rsid w:val="0086427E"/>
    <w:rsid w:val="00870B2D"/>
    <w:rsid w:val="0088351B"/>
    <w:rsid w:val="00892664"/>
    <w:rsid w:val="008B4A94"/>
    <w:rsid w:val="008B649F"/>
    <w:rsid w:val="008D30F7"/>
    <w:rsid w:val="008D6A32"/>
    <w:rsid w:val="008F20F3"/>
    <w:rsid w:val="00914277"/>
    <w:rsid w:val="00942B9E"/>
    <w:rsid w:val="009579EF"/>
    <w:rsid w:val="00957A6D"/>
    <w:rsid w:val="009657A6"/>
    <w:rsid w:val="00972034"/>
    <w:rsid w:val="009942DD"/>
    <w:rsid w:val="00995CF3"/>
    <w:rsid w:val="009B21B6"/>
    <w:rsid w:val="009B5B81"/>
    <w:rsid w:val="009B69A1"/>
    <w:rsid w:val="009C276C"/>
    <w:rsid w:val="009D2575"/>
    <w:rsid w:val="009E631D"/>
    <w:rsid w:val="00A13540"/>
    <w:rsid w:val="00A27684"/>
    <w:rsid w:val="00A3338A"/>
    <w:rsid w:val="00A35D11"/>
    <w:rsid w:val="00A42C12"/>
    <w:rsid w:val="00A47D29"/>
    <w:rsid w:val="00A60970"/>
    <w:rsid w:val="00A94E23"/>
    <w:rsid w:val="00AA30D6"/>
    <w:rsid w:val="00AA5000"/>
    <w:rsid w:val="00AA7EFC"/>
    <w:rsid w:val="00AC4D32"/>
    <w:rsid w:val="00AE45B5"/>
    <w:rsid w:val="00AF04EF"/>
    <w:rsid w:val="00AF651F"/>
    <w:rsid w:val="00B12663"/>
    <w:rsid w:val="00B129A1"/>
    <w:rsid w:val="00B40B08"/>
    <w:rsid w:val="00B610B9"/>
    <w:rsid w:val="00B83475"/>
    <w:rsid w:val="00B86FC2"/>
    <w:rsid w:val="00BB1DB3"/>
    <w:rsid w:val="00BC1780"/>
    <w:rsid w:val="00BC1C0E"/>
    <w:rsid w:val="00BC5322"/>
    <w:rsid w:val="00BD343D"/>
    <w:rsid w:val="00C02B1A"/>
    <w:rsid w:val="00C0380F"/>
    <w:rsid w:val="00C27F92"/>
    <w:rsid w:val="00C31955"/>
    <w:rsid w:val="00C457E0"/>
    <w:rsid w:val="00C56D91"/>
    <w:rsid w:val="00C756CA"/>
    <w:rsid w:val="00C80CB8"/>
    <w:rsid w:val="00C86B96"/>
    <w:rsid w:val="00C948D9"/>
    <w:rsid w:val="00CA4A81"/>
    <w:rsid w:val="00CB24BB"/>
    <w:rsid w:val="00CB5E6D"/>
    <w:rsid w:val="00CC3CB0"/>
    <w:rsid w:val="00CC6DFD"/>
    <w:rsid w:val="00CD3C28"/>
    <w:rsid w:val="00CE057A"/>
    <w:rsid w:val="00CE2B43"/>
    <w:rsid w:val="00D302D4"/>
    <w:rsid w:val="00D31C4F"/>
    <w:rsid w:val="00D562CE"/>
    <w:rsid w:val="00D82C99"/>
    <w:rsid w:val="00D910B0"/>
    <w:rsid w:val="00D9593E"/>
    <w:rsid w:val="00DC5139"/>
    <w:rsid w:val="00DE7BC4"/>
    <w:rsid w:val="00E02E3F"/>
    <w:rsid w:val="00E26AEA"/>
    <w:rsid w:val="00E46043"/>
    <w:rsid w:val="00E63191"/>
    <w:rsid w:val="00E64B53"/>
    <w:rsid w:val="00E71F1E"/>
    <w:rsid w:val="00E73605"/>
    <w:rsid w:val="00E779FD"/>
    <w:rsid w:val="00EA7793"/>
    <w:rsid w:val="00EB49C4"/>
    <w:rsid w:val="00ED4D5C"/>
    <w:rsid w:val="00EE1B67"/>
    <w:rsid w:val="00EF7861"/>
    <w:rsid w:val="00F00650"/>
    <w:rsid w:val="00F02C39"/>
    <w:rsid w:val="00F102DC"/>
    <w:rsid w:val="00F15245"/>
    <w:rsid w:val="00F2469B"/>
    <w:rsid w:val="00F323C2"/>
    <w:rsid w:val="00F45206"/>
    <w:rsid w:val="00F65D1D"/>
    <w:rsid w:val="00F82F84"/>
    <w:rsid w:val="00FA48EE"/>
    <w:rsid w:val="00FA575B"/>
    <w:rsid w:val="00FB5642"/>
    <w:rsid w:val="00FC1EFD"/>
    <w:rsid w:val="00FC7A3F"/>
    <w:rsid w:val="00FD5094"/>
    <w:rsid w:val="00FD5EA7"/>
    <w:rsid w:val="00FE263C"/>
    <w:rsid w:val="00FF0B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70A52-C070-4ABB-8CC2-D5CE0D3A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1A"/>
    <w:pPr>
      <w:ind w:left="720"/>
      <w:contextualSpacing/>
    </w:pPr>
  </w:style>
  <w:style w:type="paragraph" w:styleId="BalloonText">
    <w:name w:val="Balloon Text"/>
    <w:basedOn w:val="Normal"/>
    <w:link w:val="BalloonTextChar"/>
    <w:uiPriority w:val="99"/>
    <w:semiHidden/>
    <w:unhideWhenUsed/>
    <w:rsid w:val="00845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6D3"/>
    <w:rPr>
      <w:rFonts w:ascii="Tahoma" w:hAnsi="Tahoma" w:cs="Tahoma"/>
      <w:sz w:val="16"/>
      <w:szCs w:val="16"/>
    </w:rPr>
  </w:style>
  <w:style w:type="paragraph" w:styleId="Header">
    <w:name w:val="header"/>
    <w:basedOn w:val="Normal"/>
    <w:link w:val="HeaderChar"/>
    <w:uiPriority w:val="99"/>
    <w:semiHidden/>
    <w:unhideWhenUsed/>
    <w:rsid w:val="000F2E1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F2E18"/>
  </w:style>
  <w:style w:type="paragraph" w:styleId="Footer">
    <w:name w:val="footer"/>
    <w:basedOn w:val="Normal"/>
    <w:link w:val="FooterChar"/>
    <w:uiPriority w:val="99"/>
    <w:semiHidden/>
    <w:unhideWhenUsed/>
    <w:rsid w:val="000F2E1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F2E18"/>
  </w:style>
  <w:style w:type="paragraph" w:styleId="NormalWeb">
    <w:name w:val="Normal (Web)"/>
    <w:basedOn w:val="Normal"/>
    <w:uiPriority w:val="99"/>
    <w:semiHidden/>
    <w:unhideWhenUsed/>
    <w:rsid w:val="008D6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96654"/>
  </w:style>
  <w:style w:type="character" w:customStyle="1" w:styleId="apple-converted-space">
    <w:name w:val="apple-converted-space"/>
    <w:basedOn w:val="DefaultParagraphFont"/>
    <w:rsid w:val="0019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2354-89FC-4BDA-98B5-0E7EF18E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1829</Words>
  <Characters>10065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hp</cp:lastModifiedBy>
  <cp:revision>13</cp:revision>
  <cp:lastPrinted>2020-03-23T14:31:00Z</cp:lastPrinted>
  <dcterms:created xsi:type="dcterms:W3CDTF">2022-12-25T09:00:00Z</dcterms:created>
  <dcterms:modified xsi:type="dcterms:W3CDTF">2022-12-25T10:16:00Z</dcterms:modified>
</cp:coreProperties>
</file>